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עליונה"/>
        <w:tblDescription w:val="טבלה לעיצוב כותרת עליונה"/>
      </w:tblPr>
      <w:tblGrid>
        <w:gridCol w:w="4856"/>
        <w:gridCol w:w="4857"/>
      </w:tblGrid>
      <w:tr w:rsidR="00DC4101" w:rsidTr="00144178">
        <w:trPr>
          <w:cantSplit/>
          <w:tblHeader/>
        </w:trPr>
        <w:tc>
          <w:tcPr>
            <w:tcW w:w="4856" w:type="dxa"/>
          </w:tcPr>
          <w:p w:rsidR="00DC4101" w:rsidRDefault="00DC4101" w:rsidP="00144178">
            <w:pPr>
              <w:tabs>
                <w:tab w:val="center" w:pos="4153"/>
                <w:tab w:val="right" w:pos="8306"/>
              </w:tabs>
              <w:rPr>
                <w:rFonts w:ascii="Calibri" w:eastAsia="Calibri" w:hAnsi="Calibri" w:cs="Arial"/>
                <w:rtl/>
              </w:rPr>
            </w:pPr>
            <w:r>
              <w:rPr>
                <w:rFonts w:ascii="Calibri" w:eastAsia="Calibri" w:hAnsi="Calibri" w:cs="Arial" w:hint="cs"/>
                <w:noProof/>
                <w:rtl/>
              </w:rPr>
              <w:drawing>
                <wp:inline distT="0" distB="0" distL="0" distR="0" wp14:anchorId="64B27659" wp14:editId="2D733117">
                  <wp:extent cx="2891424" cy="691116"/>
                  <wp:effectExtent l="0" t="0" r="4445" b="0"/>
                  <wp:docPr id="7" name="תמונה 7" descr="משרד העבודה, הרווחה והשירותים החברתיים" title="לוגו משרד העבודה, הרווחה והשירותים החברתיי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לוגו המשרד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14932" cy="696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57" w:type="dxa"/>
          </w:tcPr>
          <w:p w:rsidR="00DC4101" w:rsidRDefault="00DC4101" w:rsidP="00144178">
            <w:pPr>
              <w:tabs>
                <w:tab w:val="center" w:pos="4153"/>
                <w:tab w:val="right" w:pos="8306"/>
              </w:tabs>
              <w:jc w:val="right"/>
              <w:rPr>
                <w:rFonts w:ascii="Calibri" w:eastAsia="Calibri" w:hAnsi="Calibri" w:cs="Arial"/>
                <w:rtl/>
              </w:rPr>
            </w:pPr>
          </w:p>
        </w:tc>
      </w:tr>
    </w:tbl>
    <w:p w:rsidR="00B81AB7" w:rsidRPr="00B81AB7" w:rsidRDefault="008C5BCE" w:rsidP="002B31B1">
      <w:pPr>
        <w:pStyle w:val="a3"/>
        <w:jc w:val="right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noProof/>
          <w:sz w:val="24"/>
          <w:szCs w:val="24"/>
          <w:rtl/>
        </w:rPr>
        <w:t>יא'</w:t>
      </w:r>
      <w:r w:rsidR="00127E98">
        <w:rPr>
          <w:rFonts w:ascii="Arial" w:hAnsi="Arial" w:cs="Arial" w:hint="cs"/>
          <w:noProof/>
          <w:sz w:val="24"/>
          <w:szCs w:val="24"/>
          <w:rtl/>
        </w:rPr>
        <w:t xml:space="preserve"> כסליו תש"פ</w:t>
      </w:r>
    </w:p>
    <w:p w:rsidR="0082414C" w:rsidRDefault="00B81AB7" w:rsidP="008C5BCE">
      <w:pPr>
        <w:spacing w:line="480" w:lineRule="auto"/>
        <w:jc w:val="right"/>
        <w:rPr>
          <w:rFonts w:ascii="Arial" w:hAnsi="Arial" w:cs="Arial"/>
          <w:noProof/>
          <w:sz w:val="24"/>
          <w:szCs w:val="24"/>
          <w:rtl/>
        </w:rPr>
      </w:pPr>
      <w:r w:rsidRPr="00B81AB7">
        <w:rPr>
          <w:rFonts w:ascii="Arial" w:hAnsi="Arial" w:cs="Arial"/>
          <w:noProof/>
          <w:sz w:val="24"/>
          <w:szCs w:val="24"/>
          <w:rtl/>
        </w:rPr>
        <w:t>‏</w:t>
      </w:r>
      <w:r w:rsidR="008C5BCE">
        <w:rPr>
          <w:rFonts w:ascii="Arial" w:hAnsi="Arial" w:cs="Arial" w:hint="cs"/>
          <w:noProof/>
          <w:sz w:val="24"/>
          <w:szCs w:val="24"/>
          <w:rtl/>
        </w:rPr>
        <w:t>09</w:t>
      </w:r>
      <w:r w:rsidRPr="00B81AB7">
        <w:rPr>
          <w:rFonts w:ascii="Arial" w:hAnsi="Arial" w:cs="Arial"/>
          <w:noProof/>
          <w:sz w:val="24"/>
          <w:szCs w:val="24"/>
          <w:rtl/>
        </w:rPr>
        <w:t xml:space="preserve"> </w:t>
      </w:r>
      <w:r w:rsidR="00127E98">
        <w:rPr>
          <w:rFonts w:ascii="Arial" w:hAnsi="Arial" w:cs="Arial" w:hint="cs"/>
          <w:noProof/>
          <w:sz w:val="24"/>
          <w:szCs w:val="24"/>
          <w:rtl/>
        </w:rPr>
        <w:t>דצמבר</w:t>
      </w:r>
      <w:r w:rsidRPr="00B81AB7">
        <w:rPr>
          <w:rFonts w:ascii="Arial" w:hAnsi="Arial" w:cs="Arial"/>
          <w:noProof/>
          <w:sz w:val="24"/>
          <w:szCs w:val="24"/>
          <w:rtl/>
        </w:rPr>
        <w:t xml:space="preserve"> </w:t>
      </w:r>
      <w:r w:rsidRPr="00B81AB7">
        <w:rPr>
          <w:rFonts w:ascii="Arial" w:hAnsi="Arial" w:cs="Arial" w:hint="cs"/>
          <w:noProof/>
          <w:sz w:val="24"/>
          <w:szCs w:val="24"/>
          <w:rtl/>
        </w:rPr>
        <w:t>201</w:t>
      </w:r>
      <w:bookmarkStart w:id="0" w:name="_Toc500162850"/>
      <w:bookmarkStart w:id="1" w:name="_Toc502050151"/>
      <w:r w:rsidR="003841B5">
        <w:rPr>
          <w:rFonts w:ascii="Arial" w:hAnsi="Arial" w:cs="Arial" w:hint="cs"/>
          <w:noProof/>
          <w:sz w:val="24"/>
          <w:szCs w:val="24"/>
          <w:rtl/>
        </w:rPr>
        <w:t>9</w:t>
      </w:r>
    </w:p>
    <w:p w:rsidR="00FD5302" w:rsidRPr="00FD5302" w:rsidRDefault="00FD5302" w:rsidP="00C966E2">
      <w:pPr>
        <w:pStyle w:val="1"/>
        <w:rPr>
          <w:rtl/>
        </w:rPr>
      </w:pPr>
      <w:bookmarkStart w:id="2" w:name="_Toc506466136"/>
      <w:bookmarkEnd w:id="0"/>
      <w:bookmarkEnd w:id="1"/>
      <w:r w:rsidRPr="00C966E2">
        <w:rPr>
          <w:rtl/>
        </w:rPr>
        <w:t>מודעת</w:t>
      </w:r>
      <w:r w:rsidRPr="00FD5302">
        <w:rPr>
          <w:rtl/>
        </w:rPr>
        <w:t xml:space="preserve"> פרסום</w:t>
      </w:r>
      <w:bookmarkEnd w:id="2"/>
    </w:p>
    <w:p w:rsidR="00C60481" w:rsidRPr="00112909" w:rsidRDefault="00C60481" w:rsidP="00127E98">
      <w:pPr>
        <w:jc w:val="both"/>
        <w:rPr>
          <w:rFonts w:ascii="Arial" w:hAnsi="Arial" w:cs="Arial"/>
          <w:sz w:val="24"/>
          <w:szCs w:val="24"/>
          <w:rtl/>
          <w:lang w:eastAsia="he-IL"/>
        </w:rPr>
      </w:pPr>
      <w:r w:rsidRPr="00112909">
        <w:rPr>
          <w:rFonts w:ascii="Arial" w:hAnsi="Arial" w:cs="Arial"/>
          <w:sz w:val="24"/>
          <w:szCs w:val="24"/>
          <w:rtl/>
          <w:lang w:eastAsia="he-IL"/>
        </w:rPr>
        <w:t>משרד העבודה הרווחה והשירותים החברתיים פונה בזאת לקבלת הצעות למכרז פומב</w:t>
      </w:r>
      <w:r w:rsidR="00F76D12" w:rsidRPr="00112909">
        <w:rPr>
          <w:rFonts w:ascii="Arial" w:hAnsi="Arial" w:cs="Arial" w:hint="cs"/>
          <w:sz w:val="24"/>
          <w:szCs w:val="24"/>
          <w:rtl/>
          <w:lang w:eastAsia="he-IL"/>
        </w:rPr>
        <w:t>י</w:t>
      </w:r>
      <w:r w:rsidR="000B4C74">
        <w:rPr>
          <w:rFonts w:ascii="Arial" w:hAnsi="Arial" w:cs="Arial" w:hint="cs"/>
          <w:sz w:val="24"/>
          <w:szCs w:val="24"/>
          <w:rtl/>
          <w:lang w:eastAsia="he-IL"/>
        </w:rPr>
        <w:t xml:space="preserve"> </w:t>
      </w:r>
      <w:r w:rsidRPr="00112909">
        <w:rPr>
          <w:rFonts w:ascii="Arial" w:hAnsi="Arial" w:cs="Arial"/>
          <w:sz w:val="24"/>
          <w:szCs w:val="24"/>
          <w:rtl/>
          <w:lang w:eastAsia="he-IL"/>
        </w:rPr>
        <w:t>כמפורט להלן:</w:t>
      </w:r>
    </w:p>
    <w:tbl>
      <w:tblPr>
        <w:tblStyle w:val="420"/>
        <w:bidiVisual/>
        <w:tblW w:w="10356" w:type="dxa"/>
        <w:tblInd w:w="-172" w:type="dxa"/>
        <w:tblLayout w:type="fixed"/>
        <w:tblLook w:val="01E0" w:firstRow="1" w:lastRow="1" w:firstColumn="1" w:lastColumn="1" w:noHBand="0" w:noVBand="0"/>
        <w:tblCaption w:val="טבלת ריכוז פרטי המכרז - מודעת הפרסום"/>
        <w:tblDescription w:val="טבלת ריכוז פרטי המכרז - מודעת הפרסום"/>
      </w:tblPr>
      <w:tblGrid>
        <w:gridCol w:w="1914"/>
        <w:gridCol w:w="4012"/>
        <w:gridCol w:w="2120"/>
        <w:gridCol w:w="2310"/>
      </w:tblGrid>
      <w:tr w:rsidR="00127E98" w:rsidRPr="00112909" w:rsidTr="00127E98">
        <w:trPr>
          <w:trHeight w:val="390"/>
          <w:tblHeader/>
        </w:trPr>
        <w:tc>
          <w:tcPr>
            <w:tcW w:w="1914" w:type="dxa"/>
            <w:shd w:val="clear" w:color="auto" w:fill="F2F2F2"/>
          </w:tcPr>
          <w:p w:rsidR="00127E98" w:rsidRPr="00112909" w:rsidRDefault="00127E98" w:rsidP="00127E98">
            <w:pPr>
              <w:jc w:val="center"/>
              <w:rPr>
                <w:rFonts w:cs="Arial"/>
                <w:b/>
                <w:bCs/>
                <w:rtl/>
                <w:lang w:eastAsia="he-IL"/>
              </w:rPr>
            </w:pPr>
            <w:r w:rsidRPr="00112909">
              <w:rPr>
                <w:rFonts w:cs="Arial"/>
                <w:b/>
                <w:bCs/>
                <w:rtl/>
                <w:lang w:eastAsia="he-IL"/>
              </w:rPr>
              <w:t>מספר מכרז</w:t>
            </w:r>
          </w:p>
        </w:tc>
        <w:tc>
          <w:tcPr>
            <w:tcW w:w="4012" w:type="dxa"/>
            <w:shd w:val="clear" w:color="auto" w:fill="F2F2F2"/>
          </w:tcPr>
          <w:p w:rsidR="00127E98" w:rsidRPr="00112909" w:rsidRDefault="00127E98" w:rsidP="00127E98">
            <w:pPr>
              <w:jc w:val="center"/>
              <w:rPr>
                <w:rFonts w:cs="Arial"/>
                <w:b/>
                <w:bCs/>
                <w:rtl/>
                <w:lang w:eastAsia="he-IL"/>
              </w:rPr>
            </w:pPr>
            <w:r w:rsidRPr="00112909">
              <w:rPr>
                <w:rFonts w:cs="Arial"/>
                <w:b/>
                <w:bCs/>
                <w:rtl/>
                <w:lang w:eastAsia="he-IL"/>
              </w:rPr>
              <w:t>שם</w:t>
            </w:r>
          </w:p>
          <w:p w:rsidR="00127E98" w:rsidRPr="00112909" w:rsidRDefault="00127E98" w:rsidP="00127E98">
            <w:pPr>
              <w:jc w:val="center"/>
              <w:rPr>
                <w:rFonts w:cs="Arial"/>
                <w:b/>
                <w:bCs/>
                <w:rtl/>
                <w:lang w:eastAsia="he-IL"/>
              </w:rPr>
            </w:pPr>
            <w:r w:rsidRPr="00112909">
              <w:rPr>
                <w:rFonts w:cs="Arial"/>
                <w:b/>
                <w:bCs/>
                <w:rtl/>
                <w:lang w:eastAsia="he-IL"/>
              </w:rPr>
              <w:t>המכרז</w:t>
            </w:r>
          </w:p>
        </w:tc>
        <w:tc>
          <w:tcPr>
            <w:tcW w:w="2120" w:type="dxa"/>
            <w:shd w:val="clear" w:color="auto" w:fill="F2F2F2" w:themeFill="background1" w:themeFillShade="F2"/>
          </w:tcPr>
          <w:p w:rsidR="00127E98" w:rsidRPr="00AC448B" w:rsidRDefault="00127E98" w:rsidP="00127E98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AC448B">
              <w:rPr>
                <w:rFonts w:asciiTheme="minorBidi" w:hAnsiTheme="minorBidi" w:cstheme="minorBidi"/>
                <w:b/>
                <w:bCs/>
                <w:rtl/>
              </w:rPr>
              <w:t xml:space="preserve">עלות </w:t>
            </w:r>
            <w:bookmarkStart w:id="3" w:name="רכישת_המכרז"/>
            <w:r w:rsidRPr="00AC448B">
              <w:rPr>
                <w:rFonts w:asciiTheme="minorBidi" w:hAnsiTheme="minorBidi" w:cstheme="minorBidi"/>
                <w:b/>
                <w:bCs/>
                <w:rtl/>
              </w:rPr>
              <w:t xml:space="preserve">רכישת </w:t>
            </w:r>
            <w:bookmarkStart w:id="4" w:name="מסמכי_המכרז"/>
            <w:r w:rsidRPr="00AC448B">
              <w:rPr>
                <w:rFonts w:asciiTheme="minorBidi" w:hAnsiTheme="minorBidi" w:cstheme="minorBidi"/>
                <w:b/>
                <w:bCs/>
                <w:rtl/>
              </w:rPr>
              <w:t>מסמכי המכרז</w:t>
            </w:r>
            <w:bookmarkEnd w:id="3"/>
            <w:bookmarkEnd w:id="4"/>
          </w:p>
        </w:tc>
        <w:tc>
          <w:tcPr>
            <w:tcW w:w="2310" w:type="dxa"/>
            <w:shd w:val="clear" w:color="auto" w:fill="F2F2F2" w:themeFill="background1" w:themeFillShade="F2"/>
          </w:tcPr>
          <w:p w:rsidR="00127E98" w:rsidRPr="00112909" w:rsidRDefault="00127E98" w:rsidP="00127E98">
            <w:pPr>
              <w:jc w:val="center"/>
              <w:rPr>
                <w:rFonts w:asciiTheme="minorBidi" w:hAnsiTheme="minorBidi" w:cs="Arial"/>
                <w:b/>
                <w:bCs/>
                <w:rtl/>
              </w:rPr>
            </w:pPr>
            <w:r>
              <w:rPr>
                <w:rFonts w:cs="Arial" w:hint="cs"/>
                <w:b/>
                <w:bCs/>
                <w:rtl/>
                <w:lang w:eastAsia="he-IL"/>
              </w:rPr>
              <w:t>תוקף הצעה</w:t>
            </w:r>
          </w:p>
        </w:tc>
      </w:tr>
      <w:tr w:rsidR="00127E98" w:rsidRPr="00112909" w:rsidTr="00127E98">
        <w:trPr>
          <w:trHeight w:val="398"/>
        </w:trPr>
        <w:tc>
          <w:tcPr>
            <w:tcW w:w="1914" w:type="dxa"/>
          </w:tcPr>
          <w:p w:rsidR="00127E98" w:rsidRPr="00112909" w:rsidRDefault="00127E98" w:rsidP="00127E98">
            <w:pPr>
              <w:jc w:val="center"/>
              <w:rPr>
                <w:rFonts w:cs="Arial"/>
                <w:b/>
                <w:bCs/>
                <w:rtl/>
                <w:lang w:eastAsia="he-IL"/>
              </w:rPr>
            </w:pPr>
            <w:r>
              <w:rPr>
                <w:rFonts w:cs="Arial" w:hint="cs"/>
                <w:b/>
                <w:bCs/>
                <w:rtl/>
                <w:lang w:eastAsia="he-IL"/>
              </w:rPr>
              <w:t>173</w:t>
            </w:r>
            <w:r w:rsidRPr="00112909">
              <w:rPr>
                <w:rFonts w:cs="Arial" w:hint="cs"/>
                <w:b/>
                <w:bCs/>
                <w:rtl/>
                <w:lang w:eastAsia="he-IL"/>
              </w:rPr>
              <w:t>/2019</w:t>
            </w:r>
          </w:p>
        </w:tc>
        <w:tc>
          <w:tcPr>
            <w:tcW w:w="4012" w:type="dxa"/>
          </w:tcPr>
          <w:p w:rsidR="00127E98" w:rsidRPr="00112909" w:rsidRDefault="00127E98" w:rsidP="00127E98">
            <w:pPr>
              <w:pStyle w:val="af0"/>
              <w:rPr>
                <w:rFonts w:asciiTheme="minorBidi" w:hAnsiTheme="minorBidi" w:cstheme="minorBidi"/>
                <w:b/>
                <w:bCs/>
                <w:sz w:val="24"/>
                <w:rtl/>
              </w:rPr>
            </w:pPr>
            <w:bookmarkStart w:id="5" w:name="שם_מכרז_לא_כולל_אזור"/>
            <w:bookmarkStart w:id="6" w:name="שם_המכרז_כולל_אזור"/>
            <w:r w:rsidRPr="00127E98">
              <w:rPr>
                <w:rFonts w:asciiTheme="minorBidi" w:hAnsiTheme="minorBidi" w:cs="Arial"/>
                <w:b/>
                <w:bCs/>
                <w:noProof/>
                <w:sz w:val="24"/>
                <w:rtl/>
                <w:lang w:eastAsia="en-US"/>
              </w:rPr>
              <w:t>מכרז מסגרת לאספקת שירותי הזנה במעונות המשרד</w:t>
            </w:r>
            <w:bookmarkEnd w:id="5"/>
            <w:r w:rsidRPr="00127E98">
              <w:rPr>
                <w:rFonts w:asciiTheme="minorBidi" w:hAnsiTheme="minorBidi" w:cs="Arial"/>
                <w:b/>
                <w:bCs/>
                <w:noProof/>
                <w:sz w:val="24"/>
                <w:rtl/>
                <w:lang w:eastAsia="en-US"/>
              </w:rPr>
              <w:t>, ב</w:t>
            </w:r>
            <w:bookmarkStart w:id="7" w:name="מקום_מתן_השירות"/>
            <w:r w:rsidRPr="00127E98">
              <w:rPr>
                <w:rFonts w:asciiTheme="minorBidi" w:hAnsiTheme="minorBidi" w:cs="Arial"/>
                <w:b/>
                <w:bCs/>
                <w:noProof/>
                <w:sz w:val="24"/>
                <w:rtl/>
                <w:lang w:eastAsia="en-US"/>
              </w:rPr>
              <w:t>פריסה ארצית</w:t>
            </w:r>
            <w:bookmarkEnd w:id="6"/>
            <w:bookmarkEnd w:id="7"/>
          </w:p>
        </w:tc>
        <w:bookmarkStart w:id="8" w:name="עלות_רכישת_המכרז"/>
        <w:tc>
          <w:tcPr>
            <w:tcW w:w="2120" w:type="dxa"/>
          </w:tcPr>
          <w:p w:rsidR="00127E98" w:rsidRPr="00AC448B" w:rsidRDefault="008C5BCE" w:rsidP="00127E98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bCs/>
                  <w:rtl/>
                </w:rPr>
                <w:id w:val="-1169865749"/>
                <w:placeholder>
                  <w:docPart w:val="E79F41EDE99D4520B871324ECEAA53D0"/>
                </w:placeholder>
              </w:sdtPr>
              <w:sdtEndPr/>
              <w:sdtContent>
                <w:r w:rsidR="00127E98" w:rsidRPr="00AC448B">
                  <w:rPr>
                    <w:rFonts w:asciiTheme="minorBidi" w:hAnsiTheme="minorBidi" w:cstheme="minorBidi"/>
                    <w:b/>
                    <w:bCs/>
                  </w:rPr>
                  <w:t>2,000</w:t>
                </w:r>
              </w:sdtContent>
            </w:sdt>
            <w:r w:rsidR="00127E98" w:rsidRPr="00AC448B">
              <w:rPr>
                <w:rFonts w:asciiTheme="minorBidi" w:hAnsiTheme="minorBidi" w:cstheme="minorBidi"/>
                <w:b/>
                <w:bCs/>
                <w:rtl/>
              </w:rPr>
              <w:t xml:space="preserve"> ₪</w:t>
            </w:r>
            <w:bookmarkEnd w:id="8"/>
          </w:p>
        </w:tc>
        <w:tc>
          <w:tcPr>
            <w:tcW w:w="2310" w:type="dxa"/>
          </w:tcPr>
          <w:p w:rsidR="00127E98" w:rsidRPr="00112909" w:rsidRDefault="00127E98" w:rsidP="008C5BCE">
            <w:pPr>
              <w:jc w:val="center"/>
              <w:rPr>
                <w:rFonts w:cs="Arial"/>
                <w:b/>
                <w:bCs/>
                <w:rtl/>
              </w:rPr>
            </w:pPr>
            <w:r w:rsidRPr="00127E98">
              <w:rPr>
                <w:rFonts w:cs="Arial"/>
                <w:b/>
                <w:bCs/>
                <w:rtl/>
              </w:rPr>
              <w:t xml:space="preserve">בתוקף עד ליום </w:t>
            </w:r>
            <w:r w:rsidR="008C5BCE">
              <w:rPr>
                <w:rFonts w:cs="Arial" w:hint="cs"/>
                <w:b/>
                <w:bCs/>
                <w:rtl/>
              </w:rPr>
              <w:t>10</w:t>
            </w:r>
            <w:r w:rsidRPr="00127E98">
              <w:rPr>
                <w:rFonts w:cs="Arial"/>
                <w:b/>
                <w:bCs/>
                <w:rtl/>
              </w:rPr>
              <w:t>.05.2020</w:t>
            </w:r>
          </w:p>
        </w:tc>
      </w:tr>
    </w:tbl>
    <w:p w:rsidR="000E090E" w:rsidRPr="000E090E" w:rsidRDefault="000E090E" w:rsidP="000E090E">
      <w:pPr>
        <w:numPr>
          <w:ilvl w:val="0"/>
          <w:numId w:val="2"/>
        </w:numPr>
        <w:spacing w:before="240"/>
        <w:ind w:left="567" w:hanging="567"/>
        <w:jc w:val="both"/>
        <w:rPr>
          <w:rFonts w:ascii="Arial" w:hAnsi="Arial" w:cs="Arial"/>
          <w:sz w:val="24"/>
          <w:szCs w:val="24"/>
          <w:rtl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>תחילת מתן השירות עם גמר הליכי המכרז או על-פי החלטת משרדנו.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rtl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>תקופת ההתקשרות תהיה כמפורט במכרז ובהתאם להחלטת משרדנו.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>נוסח מלא של הוראות המכרז ובכלל זה של תנאי הסף מפורטים במכרז והאמור בו יגבר על נוסח המודעה.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rtl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>ניתן לקבל בפקס את מלוא תנאי הסף המעוגנים בגוף המכרז.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>ניתן לרכוש את מסמכי המכרז באחת הדרכים הבאות:</w:t>
      </w:r>
    </w:p>
    <w:p w:rsidR="000E090E" w:rsidRPr="000E090E" w:rsidRDefault="000E090E" w:rsidP="000E090E">
      <w:pPr>
        <w:numPr>
          <w:ilvl w:val="1"/>
          <w:numId w:val="2"/>
        </w:numPr>
        <w:ind w:left="1274" w:hanging="709"/>
        <w:jc w:val="both"/>
        <w:rPr>
          <w:rFonts w:ascii="Arial" w:hAnsi="Arial" w:cs="Arial"/>
          <w:sz w:val="24"/>
          <w:szCs w:val="24"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ביצוע הפקדה בבנק הדואר לחשבון 0-03217-0 לטובת משרד העבודה הרווחה והשירותים החברתיים – אגף מנהל ומשק ומכרזים באמצעות </w:t>
      </w:r>
      <w:r w:rsidRPr="000E090E">
        <w:rPr>
          <w:rFonts w:ascii="Arial" w:hAnsi="Arial" w:cs="Arial"/>
          <w:color w:val="000000"/>
          <w:sz w:val="24"/>
          <w:szCs w:val="24"/>
          <w:rtl/>
          <w:lang w:eastAsia="he-IL"/>
        </w:rPr>
        <w:t>טופס הפקדה עליו יש לרשום את שם המשרד, את שם המכרז ואת מספרו.</w:t>
      </w:r>
    </w:p>
    <w:p w:rsidR="000E090E" w:rsidRPr="000E090E" w:rsidRDefault="000E090E" w:rsidP="000E090E">
      <w:pPr>
        <w:numPr>
          <w:ilvl w:val="1"/>
          <w:numId w:val="2"/>
        </w:numPr>
        <w:ind w:left="1247" w:hanging="680"/>
        <w:jc w:val="both"/>
        <w:rPr>
          <w:rFonts w:ascii="Arial" w:hAnsi="Arial" w:cs="Arial"/>
          <w:sz w:val="22"/>
          <w:szCs w:val="24"/>
          <w:rtl/>
          <w:lang w:eastAsia="he-IL"/>
        </w:rPr>
      </w:pPr>
      <w:r w:rsidRPr="000E090E">
        <w:rPr>
          <w:rFonts w:ascii="Arial" w:hAnsi="Arial" w:cs="Arial"/>
          <w:sz w:val="22"/>
          <w:szCs w:val="24"/>
          <w:rtl/>
          <w:lang w:eastAsia="he-IL"/>
        </w:rPr>
        <w:t xml:space="preserve">ביצוע תשלום באמצעות שירות התשלומים הממשלתי בכתובת: </w:t>
      </w:r>
    </w:p>
    <w:p w:rsidR="000E090E" w:rsidRPr="000E090E" w:rsidRDefault="008C5BCE" w:rsidP="000E090E">
      <w:pPr>
        <w:ind w:left="1247"/>
        <w:jc w:val="both"/>
        <w:rPr>
          <w:rFonts w:ascii="Arial" w:hAnsi="Arial" w:cs="Arial"/>
          <w:color w:val="0000FF"/>
          <w:sz w:val="24"/>
          <w:szCs w:val="24"/>
          <w:u w:val="single"/>
          <w:lang w:eastAsia="he-IL"/>
        </w:rPr>
      </w:pPr>
      <w:hyperlink r:id="rId9" w:tooltip="שירות התשלומים הממשלתי" w:history="1">
        <w:r w:rsidR="000E090E" w:rsidRPr="00525578">
          <w:rPr>
            <w:rStyle w:val="Hyperlink"/>
            <w:rFonts w:ascii="Arial" w:hAnsi="Arial" w:cs="Arial"/>
            <w:sz w:val="24"/>
            <w:szCs w:val="24"/>
            <w:lang w:eastAsia="he-IL"/>
          </w:rPr>
          <w:t>www.molsa.gov.il/Tenders/Pages/ServicesTendersSearch.aspx</w:t>
        </w:r>
      </w:hyperlink>
      <w:r w:rsidR="000E090E">
        <w:rPr>
          <w:rFonts w:ascii="Arial" w:hAnsi="Arial" w:cs="Arial"/>
          <w:color w:val="0000FF"/>
          <w:sz w:val="24"/>
          <w:szCs w:val="24"/>
          <w:u w:val="single"/>
          <w:lang w:eastAsia="he-IL"/>
        </w:rPr>
        <w:t xml:space="preserve"> 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bCs/>
          <w:sz w:val="24"/>
          <w:szCs w:val="24"/>
          <w:lang w:eastAsia="he-IL"/>
        </w:rPr>
      </w:pPr>
      <w:r w:rsidRPr="000E090E">
        <w:rPr>
          <w:rFonts w:ascii="Arial" w:hAnsi="Arial" w:cs="Arial"/>
          <w:b/>
          <w:bCs/>
          <w:sz w:val="24"/>
          <w:szCs w:val="24"/>
          <w:rtl/>
          <w:lang w:eastAsia="he-IL"/>
        </w:rPr>
        <w:t>יודגש, כי מציע אשר לא רכש בעצמו את מסמכי המכרז, לא יוכל להשתתף בו.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ניתן לעיין ו/או לקבל את מסמכי המכרז החל מיום פרסומו, באתר מינהל הרכש הממשלתי בכתובת: </w:t>
      </w:r>
      <w:hyperlink r:id="rId10" w:tooltip="מינהל הרכש הממשלתי" w:history="1">
        <w:r w:rsidRPr="00525578">
          <w:rPr>
            <w:rStyle w:val="Hyperlink"/>
            <w:rFonts w:ascii="Arial" w:hAnsi="Arial" w:cs="Arial"/>
            <w:sz w:val="24"/>
            <w:szCs w:val="24"/>
            <w:lang w:eastAsia="he-IL"/>
          </w:rPr>
          <w:t>www.mr.gov.il</w:t>
        </w:r>
      </w:hyperlink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, תחת הלשונית "מכרזים" או באתר משרד העבודה הרווחה והשירותים החברתיים בכתובת: </w:t>
      </w:r>
      <w:hyperlink r:id="rId11" w:tooltip="אתר משרד העבודה, הרווחה והשירותים החברתיים" w:history="1">
        <w:r w:rsidRPr="00525578">
          <w:rPr>
            <w:rStyle w:val="Hyperlink"/>
            <w:rFonts w:ascii="Arial" w:hAnsi="Arial" w:cs="Arial"/>
            <w:sz w:val="24"/>
            <w:szCs w:val="24"/>
            <w:lang w:eastAsia="he-IL"/>
          </w:rPr>
          <w:t>www.molsa.gov.il</w:t>
        </w:r>
      </w:hyperlink>
      <w:r w:rsidRPr="000E090E">
        <w:rPr>
          <w:rFonts w:ascii="Arial" w:hAnsi="Arial" w:cs="Arial"/>
          <w:sz w:val="24"/>
          <w:szCs w:val="24"/>
          <w:rtl/>
          <w:lang w:eastAsia="he-IL"/>
        </w:rPr>
        <w:t>.</w:t>
      </w:r>
    </w:p>
    <w:p w:rsidR="000E090E" w:rsidRPr="000E090E" w:rsidRDefault="000E090E" w:rsidP="000E090E">
      <w:pPr>
        <w:ind w:left="567"/>
        <w:contextualSpacing/>
        <w:jc w:val="both"/>
        <w:rPr>
          <w:rFonts w:ascii="Arial" w:hAnsi="Arial" w:cs="Arial"/>
          <w:sz w:val="24"/>
          <w:szCs w:val="24"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יובהר כי במקרה של בעיה בהורדת הקבצים מאתר מינהל הרכש ומאתר המשרד ניתן לפנות לאגף בדואר אלקטרוני באמצעות כתובת המייל: </w:t>
      </w:r>
      <w:hyperlink r:id="rId12" w:history="1">
        <w:r w:rsidRPr="00525578">
          <w:rPr>
            <w:rStyle w:val="Hyperlink"/>
            <w:rFonts w:ascii="Arial" w:hAnsi="Arial" w:cs="Arial"/>
            <w:sz w:val="24"/>
            <w:szCs w:val="24"/>
            <w:lang w:eastAsia="he-IL"/>
          </w:rPr>
          <w:t>michrazim@molsa.gov.il</w:t>
        </w:r>
      </w:hyperlink>
      <w:r w:rsidRPr="000E090E">
        <w:rPr>
          <w:rFonts w:ascii="Arial" w:hAnsi="Arial" w:cs="Arial"/>
          <w:sz w:val="24"/>
          <w:szCs w:val="24"/>
          <w:rtl/>
          <w:lang w:eastAsia="he-IL"/>
        </w:rPr>
        <w:t>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bCs/>
          <w:sz w:val="24"/>
          <w:szCs w:val="24"/>
          <w:lang w:eastAsia="he-IL"/>
        </w:rPr>
      </w:pPr>
      <w:r w:rsidRPr="000E090E">
        <w:rPr>
          <w:rFonts w:ascii="Arial" w:hAnsi="Arial" w:cs="Arial"/>
          <w:b/>
          <w:bCs/>
          <w:sz w:val="24"/>
          <w:szCs w:val="24"/>
          <w:rtl/>
          <w:lang w:eastAsia="he-IL"/>
        </w:rPr>
        <w:t xml:space="preserve">כל שינוי במסמכי המכרז שיבוצע לאחר פרסום המכרז, לרבות שינויים מהותיים, לרבות שינויים בתנאי הסף ושינויי מועדים, </w:t>
      </w:r>
      <w:r w:rsidRPr="000E090E">
        <w:rPr>
          <w:rFonts w:ascii="Arial" w:hAnsi="Arial" w:cs="Arial"/>
          <w:b/>
          <w:bCs/>
          <w:color w:val="000000"/>
          <w:sz w:val="24"/>
          <w:szCs w:val="24"/>
          <w:rtl/>
          <w:lang w:eastAsia="he-IL"/>
        </w:rPr>
        <w:t xml:space="preserve">יועבר למציעים </w:t>
      </w:r>
      <w:r w:rsidRPr="000E090E">
        <w:rPr>
          <w:rFonts w:ascii="Arial" w:hAnsi="Arial" w:cs="Arial"/>
          <w:b/>
          <w:bCs/>
          <w:sz w:val="24"/>
          <w:szCs w:val="24"/>
          <w:rtl/>
          <w:lang w:eastAsia="he-IL"/>
        </w:rPr>
        <w:t>אשר רכשו את מסמכי המכרז ונרשמו כנדרש לקבלת עדכונים</w:t>
      </w:r>
      <w:r w:rsidRPr="000E090E">
        <w:rPr>
          <w:rFonts w:ascii="Arial" w:hAnsi="Arial" w:cs="Arial"/>
          <w:b/>
          <w:bCs/>
          <w:color w:val="000000"/>
          <w:sz w:val="24"/>
          <w:szCs w:val="24"/>
          <w:rtl/>
          <w:lang w:eastAsia="he-IL"/>
        </w:rPr>
        <w:t xml:space="preserve"> וכן יעודכן באתר מנו"ף.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bCs/>
          <w:sz w:val="24"/>
          <w:szCs w:val="24"/>
          <w:lang w:eastAsia="he-IL"/>
        </w:rPr>
      </w:pPr>
      <w:r w:rsidRPr="000E090E">
        <w:rPr>
          <w:rFonts w:ascii="Arial" w:hAnsi="Arial" w:cs="Arial"/>
          <w:b/>
          <w:bCs/>
          <w:sz w:val="24"/>
          <w:szCs w:val="24"/>
          <w:rtl/>
          <w:lang w:eastAsia="he-IL"/>
        </w:rPr>
        <w:t>על המציעים להירשם באמצעות הרשמה מקוונת בלבד באתר משרד העבודה הרווחה והשירותים החברתיים, תחת לשונית מכרזים, כאשר בהתייחס למכרז הרלוונטי יש להקיש על לשונית "לקבלת עדכונים".</w:t>
      </w:r>
    </w:p>
    <w:p w:rsidR="000E090E" w:rsidRPr="000E090E" w:rsidRDefault="000E090E" w:rsidP="008C5BC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rtl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המועד האחרון להגשת הצעות הוא עד ליום </w:t>
      </w:r>
      <w:sdt>
        <w:sdtPr>
          <w:rPr>
            <w:rFonts w:ascii="Arial" w:hAnsi="Arial" w:cs="Arial"/>
            <w:b/>
            <w:bCs/>
            <w:sz w:val="24"/>
            <w:szCs w:val="24"/>
            <w:rtl/>
            <w:lang w:eastAsia="he-IL"/>
          </w:rPr>
          <w:id w:val="-372610785"/>
          <w:placeholder>
            <w:docPart w:val="716CB9D93CBD47C8A63862D8BD4E6FEB"/>
          </w:placeholder>
        </w:sdtPr>
        <w:sdtEndPr>
          <w:rPr>
            <w:b w:val="0"/>
            <w:bCs w:val="0"/>
          </w:rPr>
        </w:sdtEndPr>
        <w:sdtContent>
          <w:r w:rsidR="008C5BCE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eastAsia="he-IL"/>
            </w:rPr>
            <w:t>ב</w:t>
          </w:r>
        </w:sdtContent>
      </w:sdt>
      <w:r w:rsidRPr="000E090E">
        <w:rPr>
          <w:rFonts w:ascii="Arial" w:hAnsi="Arial" w:cs="Arial"/>
          <w:sz w:val="24"/>
          <w:szCs w:val="24"/>
          <w:rtl/>
          <w:lang w:eastAsia="he-IL"/>
        </w:rPr>
        <w:t>', ה-</w:t>
      </w:r>
      <w:bookmarkStart w:id="9" w:name="מועד_אחרון_ערבות"/>
      <w:r w:rsidR="008C5BCE">
        <w:rPr>
          <w:rFonts w:ascii="Arial" w:hAnsi="Arial" w:cs="Arial" w:hint="cs"/>
          <w:b/>
          <w:bCs/>
          <w:noProof/>
          <w:sz w:val="24"/>
          <w:szCs w:val="24"/>
          <w:rtl/>
          <w:lang w:eastAsia="he-IL"/>
        </w:rPr>
        <w:t>10</w:t>
      </w:r>
      <w:r w:rsidRPr="000E090E">
        <w:rPr>
          <w:rFonts w:ascii="Arial" w:hAnsi="Arial" w:cs="Arial"/>
          <w:b/>
          <w:bCs/>
          <w:noProof/>
          <w:sz w:val="24"/>
          <w:szCs w:val="24"/>
          <w:rtl/>
          <w:lang w:eastAsia="he-IL"/>
        </w:rPr>
        <w:t>.02.2020</w:t>
      </w:r>
      <w:bookmarkEnd w:id="9"/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 בשעה 12:00, בתיבת המכרזים, במשרד העבודה הרווחה והשירותים החברתיים, במגדלי הבירה, רחוב ירמיהו 39, ירושלים, מיקוד 91012 בכניסה הראשית, אחרי דלפק האבטחה (בקומה הראשונה). 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bCs/>
          <w:sz w:val="24"/>
          <w:szCs w:val="24"/>
          <w:lang w:eastAsia="he-IL"/>
        </w:rPr>
      </w:pPr>
      <w:r w:rsidRPr="000E090E">
        <w:rPr>
          <w:rFonts w:ascii="Arial" w:hAnsi="Arial" w:cs="Arial"/>
          <w:b/>
          <w:bCs/>
          <w:sz w:val="24"/>
          <w:szCs w:val="24"/>
          <w:rtl/>
          <w:lang w:eastAsia="he-IL"/>
        </w:rPr>
        <w:t>על פי הוראת החשב הכללי, מובהר כי ההצעות שיתקבלו במענה למכרז זה יפתחו רק לאחר אישור ועדת החריגים הצפויה לפעול במשרד האוצר בשנת 2020.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bCs/>
          <w:sz w:val="24"/>
          <w:szCs w:val="24"/>
          <w:lang w:eastAsia="he-IL"/>
        </w:rPr>
      </w:pPr>
      <w:r w:rsidRPr="000E090E">
        <w:rPr>
          <w:rFonts w:ascii="Arial" w:hAnsi="Arial" w:cs="Arial"/>
          <w:b/>
          <w:bCs/>
          <w:sz w:val="24"/>
          <w:szCs w:val="24"/>
          <w:rtl/>
          <w:lang w:eastAsia="he-IL"/>
        </w:rPr>
        <w:t xml:space="preserve">באחריות המציע להניח ההצעה בתוך תיבת המכרזים. ההצעה תוגש ב-שני (2) עותקים. 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bCs/>
          <w:sz w:val="24"/>
          <w:szCs w:val="24"/>
          <w:rtl/>
          <w:lang w:eastAsia="he-IL"/>
        </w:rPr>
      </w:pPr>
      <w:r w:rsidRPr="000E090E">
        <w:rPr>
          <w:rFonts w:ascii="Arial" w:hAnsi="Arial" w:cs="Arial"/>
          <w:b/>
          <w:bCs/>
          <w:sz w:val="24"/>
          <w:szCs w:val="24"/>
          <w:rtl/>
          <w:lang w:eastAsia="he-IL"/>
        </w:rPr>
        <w:t xml:space="preserve">הוועדה לא תדון בהצעה שלא תימצא בתיבת המכרזים במועד האחרון. 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rtl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שאלות הבהרה – את שאלות ההבהרה ניתן להעביר באופן מקוון (באמצעות אתר האינטרנט של המשרד, תחת לשונית "פרטים נוספים" בהתייחס למכרז הרלוונטי, ברובריקה "מילוי שאלות הבהרה") או בדואר אלקטרוני באמצעות כתובת המייל: </w:t>
      </w:r>
      <w:hyperlink r:id="rId13" w:history="1">
        <w:r w:rsidRPr="00525578">
          <w:rPr>
            <w:rStyle w:val="Hyperlink"/>
            <w:rFonts w:ascii="Arial" w:hAnsi="Arial" w:cs="Arial"/>
            <w:sz w:val="24"/>
            <w:szCs w:val="24"/>
            <w:lang w:eastAsia="he-IL"/>
          </w:rPr>
          <w:t>michrazim@molsa.gov.il</w:t>
        </w:r>
      </w:hyperlink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 (העברת שאלות בדואר אלקטרוני תיעשה על קובץ וורד בלבד ובפורמט של טבלה בהתאם לפורמט המפורסם באתר משרד העבודה הרווחה והשירותים החברתיים, תחת לשונית "פרטים נוספים", ברובריקת "צירוף קובץ נספחים"). </w:t>
      </w:r>
    </w:p>
    <w:p w:rsidR="000E090E" w:rsidRPr="000E090E" w:rsidRDefault="000E090E" w:rsidP="008C5BC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rtl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המועד האחרון להגשת שאלות הבהרה על-ידי המציעים </w:t>
      </w:r>
      <w:r w:rsidRPr="000E090E">
        <w:rPr>
          <w:rFonts w:ascii="Arial" w:hAnsi="Arial" w:cs="Arial"/>
          <w:b/>
          <w:bCs/>
          <w:noProof/>
          <w:sz w:val="24"/>
          <w:szCs w:val="24"/>
          <w:rtl/>
          <w:lang w:eastAsia="he-IL"/>
        </w:rPr>
        <w:t xml:space="preserve">עד ליום </w:t>
      </w:r>
      <w:r w:rsidR="008C5BCE">
        <w:rPr>
          <w:rFonts w:ascii="Arial" w:hAnsi="Arial" w:cs="Arial" w:hint="cs"/>
          <w:b/>
          <w:bCs/>
          <w:noProof/>
          <w:sz w:val="24"/>
          <w:szCs w:val="24"/>
          <w:rtl/>
          <w:lang w:eastAsia="he-IL"/>
        </w:rPr>
        <w:t>ב'</w:t>
      </w:r>
      <w:r w:rsidRPr="000E090E">
        <w:rPr>
          <w:rFonts w:ascii="Arial" w:hAnsi="Arial" w:cs="Arial"/>
          <w:b/>
          <w:bCs/>
          <w:noProof/>
          <w:sz w:val="24"/>
          <w:szCs w:val="24"/>
          <w:rtl/>
          <w:lang w:eastAsia="he-IL"/>
        </w:rPr>
        <w:t>, ה-</w:t>
      </w:r>
      <w:r w:rsidR="008C5BCE">
        <w:rPr>
          <w:rFonts w:ascii="Arial" w:hAnsi="Arial" w:cs="Arial" w:hint="cs"/>
          <w:b/>
          <w:bCs/>
          <w:noProof/>
          <w:sz w:val="24"/>
          <w:szCs w:val="24"/>
          <w:rtl/>
          <w:lang w:eastAsia="he-IL"/>
        </w:rPr>
        <w:t>30</w:t>
      </w:r>
      <w:r w:rsidRPr="000E090E">
        <w:rPr>
          <w:rFonts w:ascii="Arial" w:hAnsi="Arial" w:cs="Arial"/>
          <w:b/>
          <w:bCs/>
          <w:noProof/>
          <w:sz w:val="24"/>
          <w:szCs w:val="24"/>
          <w:rtl/>
          <w:lang w:eastAsia="he-IL"/>
        </w:rPr>
        <w:t>.12.2019, בשעה 12:00</w:t>
      </w:r>
      <w:r w:rsidRPr="000E090E">
        <w:rPr>
          <w:rFonts w:ascii="Arial" w:hAnsi="Arial" w:cs="Arial"/>
          <w:sz w:val="24"/>
          <w:szCs w:val="24"/>
          <w:rtl/>
          <w:lang w:eastAsia="he-IL"/>
        </w:rPr>
        <w:t>.</w:t>
      </w:r>
    </w:p>
    <w:p w:rsidR="000E090E" w:rsidRPr="000E090E" w:rsidRDefault="000E090E" w:rsidP="008C5BC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rtl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 xml:space="preserve">המועד האחרון למתן תשובות המשרד לשאלות ההבהרה הוא </w:t>
      </w:r>
      <w:r w:rsidRPr="000E090E">
        <w:rPr>
          <w:rFonts w:ascii="Arial" w:hAnsi="Arial" w:cs="Arial"/>
          <w:b/>
          <w:bCs/>
          <w:noProof/>
          <w:sz w:val="24"/>
          <w:szCs w:val="24"/>
          <w:rtl/>
          <w:lang w:eastAsia="he-IL"/>
        </w:rPr>
        <w:t xml:space="preserve">עד ליום </w:t>
      </w:r>
      <w:r w:rsidR="008C5BCE">
        <w:rPr>
          <w:rFonts w:ascii="Arial" w:hAnsi="Arial" w:cs="Arial" w:hint="cs"/>
          <w:b/>
          <w:bCs/>
          <w:noProof/>
          <w:sz w:val="24"/>
          <w:szCs w:val="24"/>
          <w:rtl/>
          <w:lang w:eastAsia="he-IL"/>
        </w:rPr>
        <w:t>ב</w:t>
      </w:r>
      <w:r w:rsidRPr="000E090E">
        <w:rPr>
          <w:rFonts w:ascii="Arial" w:hAnsi="Arial" w:cs="Arial"/>
          <w:b/>
          <w:bCs/>
          <w:noProof/>
          <w:sz w:val="24"/>
          <w:szCs w:val="24"/>
          <w:rtl/>
          <w:lang w:eastAsia="he-IL"/>
        </w:rPr>
        <w:t>', ה-</w:t>
      </w:r>
      <w:r w:rsidR="008C5BCE">
        <w:rPr>
          <w:rFonts w:ascii="Arial" w:hAnsi="Arial" w:cs="Arial" w:hint="cs"/>
          <w:b/>
          <w:bCs/>
          <w:noProof/>
          <w:sz w:val="24"/>
          <w:szCs w:val="24"/>
          <w:rtl/>
          <w:lang w:eastAsia="he-IL"/>
        </w:rPr>
        <w:t>20</w:t>
      </w:r>
      <w:bookmarkStart w:id="10" w:name="_GoBack"/>
      <w:bookmarkEnd w:id="10"/>
      <w:r w:rsidRPr="000E090E">
        <w:rPr>
          <w:rFonts w:ascii="Arial" w:hAnsi="Arial" w:cs="Arial"/>
          <w:b/>
          <w:bCs/>
          <w:noProof/>
          <w:sz w:val="24"/>
          <w:szCs w:val="24"/>
          <w:rtl/>
          <w:lang w:eastAsia="he-IL"/>
        </w:rPr>
        <w:t>.01.2020</w:t>
      </w:r>
      <w:r w:rsidRPr="000E090E">
        <w:rPr>
          <w:rFonts w:ascii="Arial" w:hAnsi="Arial" w:cs="Arial"/>
          <w:sz w:val="24"/>
          <w:szCs w:val="24"/>
          <w:rtl/>
          <w:lang w:eastAsia="he-IL"/>
        </w:rPr>
        <w:t>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>תשובות לשאלות הבהרה יישלחו אך ורק למציעים אשר רכשו את מסמכי המכרז ונרשמו כנדרש.</w:t>
      </w:r>
    </w:p>
    <w:p w:rsidR="000E090E" w:rsidRPr="000E090E" w:rsidRDefault="000E090E" w:rsidP="000E090E">
      <w:pPr>
        <w:numPr>
          <w:ilvl w:val="0"/>
          <w:numId w:val="2"/>
        </w:numPr>
        <w:ind w:left="567" w:hanging="567"/>
        <w:jc w:val="both"/>
        <w:rPr>
          <w:rFonts w:ascii="Arial" w:hAnsi="Arial" w:cs="Arial"/>
          <w:sz w:val="24"/>
          <w:szCs w:val="24"/>
          <w:rtl/>
          <w:lang w:eastAsia="he-IL"/>
        </w:rPr>
      </w:pPr>
      <w:r w:rsidRPr="000E090E">
        <w:rPr>
          <w:rFonts w:ascii="Arial" w:hAnsi="Arial" w:cs="Arial"/>
          <w:sz w:val="24"/>
          <w:szCs w:val="24"/>
          <w:rtl/>
          <w:lang w:eastAsia="he-IL"/>
        </w:rPr>
        <w:t>באחריות המציעים לעקוב אחר כל עדכון לגבי מכרז זה, ובכלל זה תשובות לשאלות הבהרה במועד שנקבע לכך במסמכי המכרז, כפי שיעודכנו באתר האינטרנט של המשרד.</w:t>
      </w:r>
    </w:p>
    <w:p w:rsidR="000E090E" w:rsidRDefault="000E090E" w:rsidP="000E090E">
      <w:pPr>
        <w:spacing w:before="240"/>
        <w:ind w:left="567"/>
        <w:jc w:val="both"/>
        <w:rPr>
          <w:rFonts w:ascii="Arial" w:hAnsi="Arial" w:cs="Arial"/>
          <w:sz w:val="24"/>
          <w:szCs w:val="24"/>
          <w:highlight w:val="yellow"/>
          <w:lang w:eastAsia="he-IL"/>
        </w:rPr>
      </w:pPr>
    </w:p>
    <w:p w:rsidR="00C037BD" w:rsidRPr="00DF159E" w:rsidRDefault="00DF159E" w:rsidP="002A5D0A">
      <w:pPr>
        <w:spacing w:after="600" w:line="276" w:lineRule="auto"/>
        <w:ind w:left="360"/>
        <w:jc w:val="center"/>
      </w:pPr>
      <w:r w:rsidRPr="00ED449D">
        <w:rPr>
          <w:noProof/>
        </w:rPr>
        <mc:AlternateContent>
          <mc:Choice Requires="wps">
            <w:drawing>
              <wp:inline distT="0" distB="0" distL="0" distR="0" wp14:anchorId="06F81EE5" wp14:editId="77C5D948">
                <wp:extent cx="4610100" cy="590550"/>
                <wp:effectExtent l="0" t="0" r="0" b="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0100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F159E" w:rsidRPr="00DF159E" w:rsidRDefault="00DF159E" w:rsidP="002B31B1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</w:rPr>
                            </w:pPr>
                            <w:r w:rsidRPr="00DF159E"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אגף רכש, מכרזים והתקשרויות</w:t>
                            </w:r>
                            <w:r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lang w:bidi="he-IL"/>
                              </w:rPr>
                              <w:br/>
                            </w:r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  <w:t xml:space="preserve">רחוב ירמיהו 39, מגדלי הבירה, ירושלים | </w:t>
                            </w:r>
                          </w:p>
                          <w:p w:rsidR="00DF159E" w:rsidRPr="00DF159E" w:rsidRDefault="00DF159E" w:rsidP="00DF159E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</w:pPr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14" w:history="1">
                              <w:r w:rsidRPr="00DF159E">
                                <w:rPr>
                                  <w:rStyle w:val="Hyperlink"/>
                                  <w:rFonts w:ascii="Tahoma" w:hAnsi="Tahoma" w:cs="Tahoma"/>
                                  <w:sz w:val="18"/>
                                  <w:szCs w:val="18"/>
                                </w:rPr>
                                <w:t>michrazim@molsa.gov.il</w:t>
                              </w:r>
                            </w:hyperlink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</w:rPr>
                              <w:t xml:space="preserve"> | </w:t>
                            </w:r>
                            <w:hyperlink r:id="rId15" w:tooltip="אתר משרד העבודה, הרווחה והשירותים החברתיים" w:history="1">
                              <w:r w:rsidRPr="00DF159E">
                                <w:rPr>
                                  <w:rStyle w:val="Hyperlink"/>
                                  <w:rFonts w:ascii="Tahoma" w:hAnsi="Tahoma" w:cs="Tahoma"/>
                                  <w:sz w:val="18"/>
                                  <w:szCs w:val="18"/>
                                </w:rPr>
                                <w:t>www.molsa.gov.il</w:t>
                              </w:r>
                            </w:hyperlink>
                            <w:r w:rsidRPr="00DF159E">
                              <w:rPr>
                                <w:rStyle w:val="s1"/>
                                <w:rFonts w:ascii="Tahoma" w:hAnsi="Tahoma" w:cs="Tahoma"/>
                                <w:sz w:val="18"/>
                                <w:szCs w:val="18"/>
                                <w:rtl/>
                              </w:rPr>
                              <w:t xml:space="preserve">| </w:t>
                            </w:r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אתר ממשל זמין</w:t>
                            </w:r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  <w:lang w:bidi="he-IL"/>
                              </w:rPr>
                              <w:t xml:space="preserve"> </w:t>
                            </w:r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6" w:tooltip="אתר ממשל זמין" w:history="1">
                              <w:r w:rsidRPr="00DF159E">
                                <w:rPr>
                                  <w:rStyle w:val="Hyperlink"/>
                                  <w:rFonts w:ascii="Tahoma" w:hAnsi="Tahoma" w:cs="Tahoma"/>
                                  <w:sz w:val="18"/>
                                  <w:szCs w:val="18"/>
                                </w:rPr>
                                <w:t>www.gov.il</w:t>
                              </w:r>
                            </w:hyperlink>
                          </w:p>
                          <w:p w:rsidR="00DF159E" w:rsidRPr="003540B2" w:rsidRDefault="00DF159E" w:rsidP="00DF159E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F81EE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  <v:textbox>
                  <w:txbxContent>
                    <w:p w:rsidR="00DF159E" w:rsidRPr="00DF159E" w:rsidRDefault="00DF159E" w:rsidP="002B31B1">
                      <w:pPr>
                        <w:pStyle w:val="p1"/>
                        <w:bidi/>
                        <w:jc w:val="left"/>
                        <w:rPr>
                          <w:rFonts w:ascii="Tahoma" w:hAnsi="Tahoma" w:cs="Tahoma"/>
                          <w:sz w:val="18"/>
                          <w:szCs w:val="18"/>
                          <w:rtl/>
                        </w:rPr>
                      </w:pPr>
                      <w:r w:rsidRPr="00DF159E">
                        <w:rPr>
                          <w:rFonts w:ascii="Tahoma" w:hAnsi="Tahoma" w:cs="Tahoma"/>
                          <w:b/>
                          <w:bCs/>
                          <w:sz w:val="20"/>
                          <w:szCs w:val="20"/>
                          <w:rtl/>
                          <w:lang w:bidi="he-IL"/>
                        </w:rPr>
                        <w:t>אגף רכש, מכרזים והתקשרויות</w:t>
                      </w:r>
                      <w:r>
                        <w:rPr>
                          <w:rFonts w:ascii="Tahoma" w:hAnsi="Tahoma" w:cs="Tahoma"/>
                          <w:b/>
                          <w:bCs/>
                          <w:sz w:val="20"/>
                          <w:szCs w:val="20"/>
                          <w:lang w:bidi="he-IL"/>
                        </w:rPr>
                        <w:br/>
                      </w:r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  <w:t xml:space="preserve">רחוב ירמיהו 39, מגדלי הבירה, ירושלים | </w:t>
                      </w:r>
                    </w:p>
                    <w:p w:rsidR="00DF159E" w:rsidRPr="00DF159E" w:rsidRDefault="00DF159E" w:rsidP="00DF159E">
                      <w:pPr>
                        <w:pStyle w:val="p1"/>
                        <w:bidi/>
                        <w:jc w:val="left"/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</w:pPr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</w:rPr>
                        <w:t xml:space="preserve"> </w:t>
                      </w:r>
                      <w:hyperlink r:id="rId17" w:history="1">
                        <w:r w:rsidRPr="00DF159E">
                          <w:rPr>
                            <w:rStyle w:val="Hyperlink"/>
                            <w:rFonts w:ascii="Tahoma" w:hAnsi="Tahoma" w:cs="Tahoma"/>
                            <w:sz w:val="18"/>
                            <w:szCs w:val="18"/>
                          </w:rPr>
                          <w:t>michrazim@molsa.gov.il</w:t>
                        </w:r>
                      </w:hyperlink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</w:rPr>
                        <w:t xml:space="preserve"> | </w:t>
                      </w:r>
                      <w:hyperlink r:id="rId18" w:tooltip="אתר משרד העבודה, הרווחה והשירותים החברתיים" w:history="1">
                        <w:r w:rsidRPr="00DF159E">
                          <w:rPr>
                            <w:rStyle w:val="Hyperlink"/>
                            <w:rFonts w:ascii="Tahoma" w:hAnsi="Tahoma" w:cs="Tahoma"/>
                            <w:sz w:val="18"/>
                            <w:szCs w:val="18"/>
                          </w:rPr>
                          <w:t>www.molsa.gov.il</w:t>
                        </w:r>
                      </w:hyperlink>
                      <w:r w:rsidRPr="00DF159E">
                        <w:rPr>
                          <w:rStyle w:val="s1"/>
                          <w:rFonts w:ascii="Tahoma" w:hAnsi="Tahoma" w:cs="Tahoma"/>
                          <w:sz w:val="18"/>
                          <w:szCs w:val="18"/>
                          <w:rtl/>
                        </w:rPr>
                        <w:t xml:space="preserve">| </w:t>
                      </w:r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  <w:t>אתר ממשל זמין</w:t>
                      </w:r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  <w:lang w:bidi="he-IL"/>
                        </w:rPr>
                        <w:t xml:space="preserve"> </w:t>
                      </w:r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  <w:t xml:space="preserve">- </w:t>
                      </w:r>
                      <w:hyperlink r:id="rId19" w:tooltip="אתר ממשל זמין" w:history="1">
                        <w:r w:rsidRPr="00DF159E">
                          <w:rPr>
                            <w:rStyle w:val="Hyperlink"/>
                            <w:rFonts w:ascii="Tahoma" w:hAnsi="Tahoma" w:cs="Tahoma"/>
                            <w:sz w:val="18"/>
                            <w:szCs w:val="18"/>
                          </w:rPr>
                          <w:t>www.gov.il</w:t>
                        </w:r>
                      </w:hyperlink>
                    </w:p>
                    <w:p w:rsidR="00DF159E" w:rsidRPr="003540B2" w:rsidRDefault="00DF159E" w:rsidP="00DF159E">
                      <w:pPr>
                        <w:jc w:val="center"/>
                        <w:rPr>
                          <w:rFonts w:ascii="Tahoma" w:hAnsi="Tahoma" w:cs="Tahoma"/>
                          <w:b/>
                          <w:bCs/>
                        </w:rPr>
                      </w:pPr>
                    </w:p>
                  </w:txbxContent>
                </v:textbox>
                <w10:wrap anchorx="page"/>
                <w10:anchorlock/>
              </v:shape>
            </w:pict>
          </mc:Fallback>
        </mc:AlternateContent>
      </w:r>
      <w:r w:rsidRPr="00ED449D">
        <w:rPr>
          <w:noProof/>
        </w:rPr>
        <mc:AlternateContent>
          <mc:Choice Requires="wps">
            <w:drawing>
              <wp:inline distT="0" distB="0" distL="0" distR="0" wp14:anchorId="7C2D91CB" wp14:editId="7B3F1580">
                <wp:extent cx="3600" cy="525600"/>
                <wp:effectExtent l="19050" t="19050" r="34925" b="8255"/>
                <wp:docPr id="4" name="Straight Connector 4" title="צורה מעוצבת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600" cy="525600"/>
                        </a:xfrm>
                        <a:prstGeom prst="line">
                          <a:avLst/>
                        </a:prstGeom>
                        <a:ln w="44450">
                          <a:solidFill>
                            <a:srgbClr val="0088CD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098AB616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y/gdktgAAAABAQAADwAAAGRycy9kb3ducmV2LnhtbEyPwWrDMBBE74X8g9hAb40ctwTjWg4mEEKh&#10;l6a59LaxNrZbaWUkJXH+vmov7WVhmGHmbbWerBEX8mFwrGC5yEAQt04P3Ck4vG8fChAhIms0jknB&#10;jQKs69ldhaV2V36jyz52IpVwKFFBH+NYShnaniyGhRuJk3dy3mJM0ndSe7ymcmtknmUraXHgtNDj&#10;SJue2q/92Sp4anJjdi+vfNrc2saPnzvPH49K3c+n5hlEpCn+heEHP6FDnZiO7sw6CKMgPRJ/b/JW&#10;II4KirwAWVfyP3n9D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Mv4HZLYAAAAAQEA&#10;AA8AAAAAAAAAAAAAAAAAZgQAAGRycy9kb3ducmV2LnhtbFBLBQYAAAAABAAEAPMAAABrBQAAAAA=&#10;" strokecolor="#0088cd" strokeweight="3.5pt">
                <w10:wrap anchorx="page"/>
                <w10:anchorlock/>
              </v:line>
            </w:pict>
          </mc:Fallback>
        </mc:AlternateContent>
      </w:r>
      <w:r w:rsidRPr="00ED449D">
        <w:rPr>
          <w:noProof/>
        </w:rPr>
        <w:drawing>
          <wp:inline distT="0" distB="0" distL="0" distR="0" wp14:anchorId="7DD512F4" wp14:editId="7245056A">
            <wp:extent cx="447040" cy="554355"/>
            <wp:effectExtent l="0" t="0" r="0" b="0"/>
            <wp:docPr id="6" name="Picture 2" descr="מדינת ישראל" title="לוגו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srael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040" cy="55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037BD" w:rsidRPr="00DF159E" w:rsidSect="002939CF">
      <w:pgSz w:w="11906" w:h="16838"/>
      <w:pgMar w:top="340" w:right="849" w:bottom="142" w:left="56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7850" w:rsidRDefault="00F37850">
      <w:r>
        <w:separator/>
      </w:r>
    </w:p>
  </w:endnote>
  <w:endnote w:type="continuationSeparator" w:id="0">
    <w:p w:rsidR="00F37850" w:rsidRDefault="00F37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7850" w:rsidRDefault="00F37850">
      <w:r>
        <w:separator/>
      </w:r>
    </w:p>
  </w:footnote>
  <w:footnote w:type="continuationSeparator" w:id="0">
    <w:p w:rsidR="00F37850" w:rsidRDefault="00F378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E04C6"/>
    <w:multiLevelType w:val="hybridMultilevel"/>
    <w:tmpl w:val="F89C199A"/>
    <w:lvl w:ilvl="0" w:tplc="2C66A18C">
      <w:start w:val="4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" w15:restartNumberingAfterBreak="0">
    <w:nsid w:val="0FB12FE3"/>
    <w:multiLevelType w:val="multilevel"/>
    <w:tmpl w:val="77C4140E"/>
    <w:lvl w:ilvl="0">
      <w:start w:val="1"/>
      <w:numFmt w:val="decimal"/>
      <w:lvlText w:val="%1."/>
      <w:lvlJc w:val="left"/>
      <w:pPr>
        <w:ind w:left="1080" w:hanging="720"/>
      </w:pPr>
      <w:rPr>
        <w:rFonts w:cs="Arial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Arial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Arial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Aria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Arial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Arial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Arial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Arial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Arial" w:hint="default"/>
      </w:rPr>
    </w:lvl>
  </w:abstractNum>
  <w:abstractNum w:abstractNumId="2" w15:restartNumberingAfterBreak="0">
    <w:nsid w:val="25CD718C"/>
    <w:multiLevelType w:val="hybridMultilevel"/>
    <w:tmpl w:val="3DD812E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EE453B"/>
    <w:multiLevelType w:val="hybridMultilevel"/>
    <w:tmpl w:val="F8DCADD2"/>
    <w:lvl w:ilvl="0" w:tplc="341459EA">
      <w:start w:val="1"/>
      <w:numFmt w:val="decimal"/>
      <w:lvlText w:val="(%1)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4" w15:restartNumberingAfterBreak="0">
    <w:nsid w:val="7E030269"/>
    <w:multiLevelType w:val="multilevel"/>
    <w:tmpl w:val="2138AE0E"/>
    <w:lvl w:ilvl="0">
      <w:start w:val="1"/>
      <w:numFmt w:val="decimal"/>
      <w:lvlText w:val="%1."/>
      <w:lvlJc w:val="left"/>
      <w:pPr>
        <w:ind w:left="360" w:hanging="360"/>
      </w:pPr>
      <w:rPr>
        <w:rFonts w:asciiTheme="minorBidi" w:hAnsiTheme="minorBidi" w:cstheme="minorBidi" w:hint="default"/>
        <w:b w:val="0"/>
        <w:bCs w:val="0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-2543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-1826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-1469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-752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-39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2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67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1396" w:hanging="1800"/>
      </w:pPr>
      <w:rPr>
        <w:rFonts w:cs="David" w:hint="default"/>
      </w:rPr>
    </w:lvl>
  </w:abstractNum>
  <w:num w:numId="1">
    <w:abstractNumId w:val="3"/>
  </w:num>
  <w:num w:numId="2">
    <w:abstractNumId w:val="4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680" w:hanging="680"/>
        </w:pPr>
        <w:rPr>
          <w:rFonts w:hint="default"/>
          <w:b w:val="0"/>
          <w:bCs w:val="0"/>
        </w:rPr>
      </w:lvl>
    </w:lvlOverride>
    <w:lvlOverride w:ilvl="1">
      <w:lvl w:ilvl="1">
        <w:start w:val="1"/>
        <w:numFmt w:val="decimal"/>
        <w:isLgl/>
        <w:lvlText w:val="%1.%2."/>
        <w:lvlJc w:val="left"/>
        <w:pPr>
          <w:ind w:left="1701" w:hanging="1021"/>
        </w:pPr>
        <w:rPr>
          <w:rFonts w:cs="David" w:hint="default"/>
        </w:rPr>
      </w:lvl>
    </w:lvlOverride>
    <w:lvlOverride w:ilvl="2">
      <w:lvl w:ilvl="2">
        <w:start w:val="1"/>
        <w:numFmt w:val="decimal"/>
        <w:isLgl/>
        <w:lvlText w:val="%1.%2.%3."/>
        <w:lvlJc w:val="left"/>
        <w:pPr>
          <w:tabs>
            <w:tab w:val="num" w:pos="1701"/>
          </w:tabs>
          <w:ind w:left="2835" w:hanging="1134"/>
        </w:pPr>
        <w:rPr>
          <w:rFonts w:cs="David" w:hint="default"/>
        </w:rPr>
      </w:lvl>
    </w:lvlOverride>
    <w:lvlOverride w:ilvl="3">
      <w:lvl w:ilvl="3">
        <w:start w:val="1"/>
        <w:numFmt w:val="decimal"/>
        <w:isLgl/>
        <w:lvlText w:val="%1.%2.%3.%4."/>
        <w:lvlJc w:val="left"/>
        <w:pPr>
          <w:tabs>
            <w:tab w:val="num" w:pos="2835"/>
          </w:tabs>
          <w:ind w:left="4253" w:hanging="1418"/>
        </w:pPr>
        <w:rPr>
          <w:rFonts w:cs="David" w:hint="default"/>
        </w:rPr>
      </w:lvl>
    </w:lvlOverride>
    <w:lvlOverride w:ilvl="4">
      <w:lvl w:ilvl="4">
        <w:start w:val="1"/>
        <w:numFmt w:val="decimal"/>
        <w:isLgl/>
        <w:lvlText w:val="%1.%2.%3.%4.%5."/>
        <w:lvlJc w:val="left"/>
        <w:pPr>
          <w:ind w:left="5783" w:hanging="1530"/>
        </w:pPr>
        <w:rPr>
          <w:rFonts w:cs="David" w:hint="default"/>
        </w:rPr>
      </w:lvl>
    </w:lvlOverride>
    <w:lvlOverride w:ilvl="5">
      <w:lvl w:ilvl="5">
        <w:start w:val="1"/>
        <w:numFmt w:val="decimal"/>
        <w:isLgl/>
        <w:lvlText w:val="%1.%2.%3.%4.%5.%6."/>
        <w:lvlJc w:val="left"/>
        <w:pPr>
          <w:ind w:left="4080" w:hanging="680"/>
        </w:pPr>
        <w:rPr>
          <w:rFonts w:cs="David" w:hint="default"/>
        </w:rPr>
      </w:lvl>
    </w:lvlOverride>
    <w:lvlOverride w:ilvl="6">
      <w:lvl w:ilvl="6">
        <w:start w:val="1"/>
        <w:numFmt w:val="decimal"/>
        <w:isLgl/>
        <w:lvlText w:val="%1.%2.%3.%4.%5.%6.%7."/>
        <w:lvlJc w:val="left"/>
        <w:pPr>
          <w:ind w:left="4760" w:hanging="680"/>
        </w:pPr>
        <w:rPr>
          <w:rFonts w:cs="David" w:hint="default"/>
        </w:rPr>
      </w:lvl>
    </w:lvlOverride>
    <w:lvlOverride w:ilvl="7">
      <w:lvl w:ilvl="7">
        <w:start w:val="1"/>
        <w:numFmt w:val="decimal"/>
        <w:isLgl/>
        <w:lvlText w:val="%1.%2.%3.%4.%5.%6.%7.%8."/>
        <w:lvlJc w:val="left"/>
        <w:pPr>
          <w:ind w:left="5440" w:hanging="680"/>
        </w:pPr>
        <w:rPr>
          <w:rFonts w:cs="David" w:hint="default"/>
        </w:rPr>
      </w:lvl>
    </w:lvlOverride>
    <w:lvlOverride w:ilvl="8">
      <w:lvl w:ilvl="8">
        <w:start w:val="1"/>
        <w:numFmt w:val="decimal"/>
        <w:isLgl/>
        <w:lvlText w:val="%1.%2.%3.%4.%5.%6.%7.%8.%9."/>
        <w:lvlJc w:val="left"/>
        <w:pPr>
          <w:ind w:left="6120" w:hanging="680"/>
        </w:pPr>
        <w:rPr>
          <w:rFonts w:cs="David" w:hint="default"/>
        </w:rPr>
      </w:lvl>
    </w:lvlOverride>
  </w:num>
  <w:num w:numId="4">
    <w:abstractNumId w:val="4"/>
    <w:lvlOverride w:ilvl="0">
      <w:lvl w:ilvl="0">
        <w:start w:val="1"/>
        <w:numFmt w:val="decimal"/>
        <w:lvlText w:val="%1."/>
        <w:lvlJc w:val="left"/>
        <w:pPr>
          <w:ind w:left="680" w:hanging="680"/>
        </w:pPr>
        <w:rPr>
          <w:rFonts w:hint="default"/>
          <w:b w:val="0"/>
          <w:bCs w:val="0"/>
        </w:rPr>
      </w:lvl>
    </w:lvlOverride>
    <w:lvlOverride w:ilvl="1">
      <w:lvl w:ilvl="1">
        <w:start w:val="1"/>
        <w:numFmt w:val="decimal"/>
        <w:isLgl/>
        <w:lvlText w:val="%1.%2."/>
        <w:lvlJc w:val="left"/>
        <w:pPr>
          <w:ind w:left="1701" w:hanging="1021"/>
        </w:pPr>
        <w:rPr>
          <w:rFonts w:cs="Arial" w:hint="default"/>
          <w:sz w:val="24"/>
        </w:rPr>
      </w:lvl>
    </w:lvlOverride>
    <w:lvlOverride w:ilvl="2">
      <w:lvl w:ilvl="2">
        <w:start w:val="1"/>
        <w:numFmt w:val="decimal"/>
        <w:isLgl/>
        <w:lvlText w:val="%1.%2.%3."/>
        <w:lvlJc w:val="left"/>
        <w:pPr>
          <w:ind w:left="2835" w:hanging="1134"/>
        </w:pPr>
        <w:rPr>
          <w:rFonts w:cs="David" w:hint="default"/>
        </w:rPr>
      </w:lvl>
    </w:lvlOverride>
    <w:lvlOverride w:ilvl="3">
      <w:lvl w:ilvl="3">
        <w:start w:val="1"/>
        <w:numFmt w:val="decimal"/>
        <w:isLgl/>
        <w:lvlText w:val="%1.%2.%3.%4."/>
        <w:lvlJc w:val="left"/>
        <w:pPr>
          <w:ind w:left="1791" w:hanging="720"/>
        </w:pPr>
        <w:rPr>
          <w:rFonts w:cs="David" w:hint="default"/>
        </w:rPr>
      </w:lvl>
    </w:lvlOverride>
    <w:lvlOverride w:ilvl="4">
      <w:lvl w:ilvl="4">
        <w:start w:val="1"/>
        <w:numFmt w:val="decimal"/>
        <w:isLgl/>
        <w:lvlText w:val="%1.%2.%3.%4.%5."/>
        <w:lvlJc w:val="left"/>
        <w:pPr>
          <w:ind w:left="2508" w:hanging="1080"/>
        </w:pPr>
        <w:rPr>
          <w:rFonts w:cs="David" w:hint="default"/>
        </w:rPr>
      </w:lvl>
    </w:lvlOverride>
    <w:lvlOverride w:ilvl="5">
      <w:lvl w:ilvl="5">
        <w:start w:val="1"/>
        <w:numFmt w:val="decimal"/>
        <w:isLgl/>
        <w:lvlText w:val="%1.%2.%3.%4.%5.%6."/>
        <w:lvlJc w:val="left"/>
        <w:pPr>
          <w:ind w:left="2865" w:hanging="1080"/>
        </w:pPr>
        <w:rPr>
          <w:rFonts w:cs="David" w:hint="default"/>
        </w:rPr>
      </w:lvl>
    </w:lvlOverride>
    <w:lvlOverride w:ilvl="6">
      <w:lvl w:ilvl="6">
        <w:start w:val="1"/>
        <w:numFmt w:val="decimal"/>
        <w:isLgl/>
        <w:lvlText w:val="%1.%2.%3.%4.%5.%6.%7."/>
        <w:lvlJc w:val="left"/>
        <w:pPr>
          <w:ind w:left="3582" w:hanging="1440"/>
        </w:pPr>
        <w:rPr>
          <w:rFonts w:cs="David" w:hint="default"/>
        </w:rPr>
      </w:lvl>
    </w:lvlOverride>
    <w:lvlOverride w:ilvl="7">
      <w:lvl w:ilvl="7">
        <w:start w:val="1"/>
        <w:numFmt w:val="decimal"/>
        <w:isLgl/>
        <w:lvlText w:val="%1.%2.%3.%4.%5.%6.%7.%8."/>
        <w:lvlJc w:val="left"/>
        <w:pPr>
          <w:ind w:left="3939" w:hanging="1440"/>
        </w:pPr>
        <w:rPr>
          <w:rFonts w:cs="David" w:hint="default"/>
        </w:rPr>
      </w:lvl>
    </w:lvlOverride>
    <w:lvlOverride w:ilvl="8">
      <w:lvl w:ilvl="8">
        <w:start w:val="1"/>
        <w:numFmt w:val="decimal"/>
        <w:isLgl/>
        <w:lvlText w:val="%1.%2.%3.%4.%5.%6.%7.%8.%9."/>
        <w:lvlJc w:val="left"/>
        <w:pPr>
          <w:ind w:left="4656" w:hanging="1800"/>
        </w:pPr>
        <w:rPr>
          <w:rFonts w:cs="David" w:hint="default"/>
        </w:rPr>
      </w:lvl>
    </w:lvlOverride>
  </w:num>
  <w:num w:numId="5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  <w:b w:val="0"/>
          <w:bCs w:val="0"/>
        </w:rPr>
      </w:lvl>
    </w:lvlOverride>
    <w:lvlOverride w:ilvl="1">
      <w:lvl w:ilvl="1">
        <w:start w:val="1"/>
        <w:numFmt w:val="decimal"/>
        <w:isLgl/>
        <w:lvlText w:val="%1.%2."/>
        <w:lvlJc w:val="left"/>
        <w:pPr>
          <w:ind w:left="1701" w:hanging="1021"/>
        </w:pPr>
        <w:rPr>
          <w:rFonts w:cs="Arial" w:hint="default"/>
          <w:sz w:val="24"/>
        </w:rPr>
      </w:lvl>
    </w:lvlOverride>
    <w:lvlOverride w:ilvl="2">
      <w:lvl w:ilvl="2">
        <w:start w:val="1"/>
        <w:numFmt w:val="decimal"/>
        <w:isLgl/>
        <w:lvlText w:val="%1.%2.%3."/>
        <w:lvlJc w:val="left"/>
        <w:pPr>
          <w:ind w:left="1434" w:hanging="720"/>
        </w:pPr>
        <w:rPr>
          <w:rFonts w:cs="David" w:hint="default"/>
        </w:rPr>
      </w:lvl>
    </w:lvlOverride>
    <w:lvlOverride w:ilvl="3">
      <w:lvl w:ilvl="3">
        <w:start w:val="1"/>
        <w:numFmt w:val="decimal"/>
        <w:isLgl/>
        <w:lvlText w:val="%1.%2.%3.%4."/>
        <w:lvlJc w:val="left"/>
        <w:pPr>
          <w:ind w:left="1791" w:hanging="720"/>
        </w:pPr>
        <w:rPr>
          <w:rFonts w:cs="David" w:hint="default"/>
        </w:rPr>
      </w:lvl>
    </w:lvlOverride>
    <w:lvlOverride w:ilvl="4">
      <w:lvl w:ilvl="4">
        <w:start w:val="1"/>
        <w:numFmt w:val="decimal"/>
        <w:isLgl/>
        <w:lvlText w:val="%1.%2.%3.%4.%5."/>
        <w:lvlJc w:val="left"/>
        <w:pPr>
          <w:ind w:left="2508" w:hanging="1080"/>
        </w:pPr>
        <w:rPr>
          <w:rFonts w:cs="David" w:hint="default"/>
        </w:rPr>
      </w:lvl>
    </w:lvlOverride>
    <w:lvlOverride w:ilvl="5">
      <w:lvl w:ilvl="5">
        <w:start w:val="1"/>
        <w:numFmt w:val="decimal"/>
        <w:isLgl/>
        <w:lvlText w:val="%1.%2.%3.%4.%5.%6."/>
        <w:lvlJc w:val="left"/>
        <w:pPr>
          <w:ind w:left="2865" w:hanging="1080"/>
        </w:pPr>
        <w:rPr>
          <w:rFonts w:cs="David" w:hint="default"/>
        </w:rPr>
      </w:lvl>
    </w:lvlOverride>
    <w:lvlOverride w:ilvl="6">
      <w:lvl w:ilvl="6">
        <w:start w:val="1"/>
        <w:numFmt w:val="decimal"/>
        <w:isLgl/>
        <w:lvlText w:val="%1.%2.%3.%4.%5.%6.%7."/>
        <w:lvlJc w:val="left"/>
        <w:pPr>
          <w:ind w:left="3582" w:hanging="1440"/>
        </w:pPr>
        <w:rPr>
          <w:rFonts w:cs="David" w:hint="default"/>
        </w:rPr>
      </w:lvl>
    </w:lvlOverride>
    <w:lvlOverride w:ilvl="7">
      <w:lvl w:ilvl="7">
        <w:start w:val="1"/>
        <w:numFmt w:val="decimal"/>
        <w:isLgl/>
        <w:lvlText w:val="%1.%2.%3.%4.%5.%6.%7.%8."/>
        <w:lvlJc w:val="left"/>
        <w:pPr>
          <w:ind w:left="3939" w:hanging="1440"/>
        </w:pPr>
        <w:rPr>
          <w:rFonts w:cs="David" w:hint="default"/>
        </w:rPr>
      </w:lvl>
    </w:lvlOverride>
    <w:lvlOverride w:ilvl="8">
      <w:lvl w:ilvl="8">
        <w:start w:val="1"/>
        <w:numFmt w:val="decimal"/>
        <w:isLgl/>
        <w:lvlText w:val="%1.%2.%3.%4.%5.%6.%7.%8.%9."/>
        <w:lvlJc w:val="left"/>
        <w:pPr>
          <w:ind w:left="4656" w:hanging="1800"/>
        </w:pPr>
        <w:rPr>
          <w:rFonts w:cs="David" w:hint="default"/>
        </w:rPr>
      </w:lvl>
    </w:lvlOverride>
  </w:num>
  <w:num w:numId="6">
    <w:abstractNumId w:val="0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76C"/>
    <w:rsid w:val="000028C9"/>
    <w:rsid w:val="00004505"/>
    <w:rsid w:val="00011F9F"/>
    <w:rsid w:val="00016945"/>
    <w:rsid w:val="00023587"/>
    <w:rsid w:val="00023EE7"/>
    <w:rsid w:val="000277E9"/>
    <w:rsid w:val="00027F32"/>
    <w:rsid w:val="00032CA2"/>
    <w:rsid w:val="000346F5"/>
    <w:rsid w:val="00046052"/>
    <w:rsid w:val="000479F9"/>
    <w:rsid w:val="000512B7"/>
    <w:rsid w:val="00060EE3"/>
    <w:rsid w:val="00067782"/>
    <w:rsid w:val="000711DC"/>
    <w:rsid w:val="00076251"/>
    <w:rsid w:val="00083B9D"/>
    <w:rsid w:val="000907BD"/>
    <w:rsid w:val="00095D54"/>
    <w:rsid w:val="00097CE3"/>
    <w:rsid w:val="000A19AB"/>
    <w:rsid w:val="000A66D3"/>
    <w:rsid w:val="000B3424"/>
    <w:rsid w:val="000B4C74"/>
    <w:rsid w:val="000B6242"/>
    <w:rsid w:val="000B7E90"/>
    <w:rsid w:val="000C14B6"/>
    <w:rsid w:val="000C15AB"/>
    <w:rsid w:val="000C15AE"/>
    <w:rsid w:val="000C4D8F"/>
    <w:rsid w:val="000C7474"/>
    <w:rsid w:val="000C793A"/>
    <w:rsid w:val="000D3B4A"/>
    <w:rsid w:val="000E090E"/>
    <w:rsid w:val="000E0D3B"/>
    <w:rsid w:val="000E1696"/>
    <w:rsid w:val="000F0821"/>
    <w:rsid w:val="000F30A7"/>
    <w:rsid w:val="000F7D0A"/>
    <w:rsid w:val="00102293"/>
    <w:rsid w:val="00104319"/>
    <w:rsid w:val="00110CCF"/>
    <w:rsid w:val="001122D5"/>
    <w:rsid w:val="00112806"/>
    <w:rsid w:val="00112909"/>
    <w:rsid w:val="00113080"/>
    <w:rsid w:val="001131E4"/>
    <w:rsid w:val="00114DF3"/>
    <w:rsid w:val="00115D33"/>
    <w:rsid w:val="00122DD5"/>
    <w:rsid w:val="00123B14"/>
    <w:rsid w:val="00127E98"/>
    <w:rsid w:val="00133230"/>
    <w:rsid w:val="0013568B"/>
    <w:rsid w:val="001463AD"/>
    <w:rsid w:val="00146C6D"/>
    <w:rsid w:val="001518A9"/>
    <w:rsid w:val="001525E8"/>
    <w:rsid w:val="00152EFC"/>
    <w:rsid w:val="0015443F"/>
    <w:rsid w:val="001548CF"/>
    <w:rsid w:val="00160353"/>
    <w:rsid w:val="00160CED"/>
    <w:rsid w:val="00170312"/>
    <w:rsid w:val="00171CF9"/>
    <w:rsid w:val="0017235D"/>
    <w:rsid w:val="001739AF"/>
    <w:rsid w:val="00176B80"/>
    <w:rsid w:val="0017746B"/>
    <w:rsid w:val="001855F4"/>
    <w:rsid w:val="00186352"/>
    <w:rsid w:val="00196479"/>
    <w:rsid w:val="0019687B"/>
    <w:rsid w:val="001B15C3"/>
    <w:rsid w:val="001B3766"/>
    <w:rsid w:val="001B53B3"/>
    <w:rsid w:val="001B56E2"/>
    <w:rsid w:val="001B7E8C"/>
    <w:rsid w:val="001D41A0"/>
    <w:rsid w:val="001E226C"/>
    <w:rsid w:val="001E24F1"/>
    <w:rsid w:val="001E6B70"/>
    <w:rsid w:val="001F2146"/>
    <w:rsid w:val="00205567"/>
    <w:rsid w:val="00206F36"/>
    <w:rsid w:val="00216F3F"/>
    <w:rsid w:val="00234323"/>
    <w:rsid w:val="0023445F"/>
    <w:rsid w:val="00234FE1"/>
    <w:rsid w:val="0023533B"/>
    <w:rsid w:val="00237EEC"/>
    <w:rsid w:val="00243978"/>
    <w:rsid w:val="00245328"/>
    <w:rsid w:val="002474C8"/>
    <w:rsid w:val="00250277"/>
    <w:rsid w:val="00252B43"/>
    <w:rsid w:val="00262C4D"/>
    <w:rsid w:val="002662A9"/>
    <w:rsid w:val="0027369C"/>
    <w:rsid w:val="00274242"/>
    <w:rsid w:val="00280B82"/>
    <w:rsid w:val="00282EEC"/>
    <w:rsid w:val="00287379"/>
    <w:rsid w:val="002939CF"/>
    <w:rsid w:val="0029440F"/>
    <w:rsid w:val="00294F2B"/>
    <w:rsid w:val="002A38BE"/>
    <w:rsid w:val="002A5D0A"/>
    <w:rsid w:val="002A676C"/>
    <w:rsid w:val="002B1E3F"/>
    <w:rsid w:val="002B31B1"/>
    <w:rsid w:val="002C0EE2"/>
    <w:rsid w:val="002C221D"/>
    <w:rsid w:val="002C442A"/>
    <w:rsid w:val="002D6A99"/>
    <w:rsid w:val="002E4B32"/>
    <w:rsid w:val="002F15FE"/>
    <w:rsid w:val="002F27B3"/>
    <w:rsid w:val="002F46AB"/>
    <w:rsid w:val="002F66E1"/>
    <w:rsid w:val="003031BA"/>
    <w:rsid w:val="003036B5"/>
    <w:rsid w:val="00304A86"/>
    <w:rsid w:val="003117D0"/>
    <w:rsid w:val="003130FB"/>
    <w:rsid w:val="0031319F"/>
    <w:rsid w:val="00314982"/>
    <w:rsid w:val="003244A9"/>
    <w:rsid w:val="0033086B"/>
    <w:rsid w:val="003314CF"/>
    <w:rsid w:val="003349F8"/>
    <w:rsid w:val="00340E45"/>
    <w:rsid w:val="00346DC2"/>
    <w:rsid w:val="00352FFD"/>
    <w:rsid w:val="00354B3C"/>
    <w:rsid w:val="00355729"/>
    <w:rsid w:val="00355FDE"/>
    <w:rsid w:val="00362658"/>
    <w:rsid w:val="003634A7"/>
    <w:rsid w:val="00365455"/>
    <w:rsid w:val="00370F6B"/>
    <w:rsid w:val="0037161D"/>
    <w:rsid w:val="00376BA6"/>
    <w:rsid w:val="0037707C"/>
    <w:rsid w:val="003824BF"/>
    <w:rsid w:val="003841B5"/>
    <w:rsid w:val="00387C4A"/>
    <w:rsid w:val="00393EE4"/>
    <w:rsid w:val="003A41F3"/>
    <w:rsid w:val="003A5F22"/>
    <w:rsid w:val="003C02D5"/>
    <w:rsid w:val="003C04EE"/>
    <w:rsid w:val="003C27C1"/>
    <w:rsid w:val="003C68FE"/>
    <w:rsid w:val="003C7A44"/>
    <w:rsid w:val="003C7F00"/>
    <w:rsid w:val="003D0E49"/>
    <w:rsid w:val="003D2E69"/>
    <w:rsid w:val="003D6D10"/>
    <w:rsid w:val="003D7094"/>
    <w:rsid w:val="003D7FB5"/>
    <w:rsid w:val="003E0A5F"/>
    <w:rsid w:val="003E2D5D"/>
    <w:rsid w:val="003E5372"/>
    <w:rsid w:val="003F0CEB"/>
    <w:rsid w:val="003F2299"/>
    <w:rsid w:val="003F2821"/>
    <w:rsid w:val="003F2C4C"/>
    <w:rsid w:val="003F6C77"/>
    <w:rsid w:val="004008D0"/>
    <w:rsid w:val="004032ED"/>
    <w:rsid w:val="00411496"/>
    <w:rsid w:val="00413299"/>
    <w:rsid w:val="00415E86"/>
    <w:rsid w:val="0041647B"/>
    <w:rsid w:val="00417328"/>
    <w:rsid w:val="00421383"/>
    <w:rsid w:val="004273D8"/>
    <w:rsid w:val="00427DEF"/>
    <w:rsid w:val="0043300A"/>
    <w:rsid w:val="00433862"/>
    <w:rsid w:val="004338C2"/>
    <w:rsid w:val="004378F4"/>
    <w:rsid w:val="00437BD4"/>
    <w:rsid w:val="004406C5"/>
    <w:rsid w:val="004425C0"/>
    <w:rsid w:val="00447D99"/>
    <w:rsid w:val="004501B5"/>
    <w:rsid w:val="00454365"/>
    <w:rsid w:val="00460A1D"/>
    <w:rsid w:val="00462DEB"/>
    <w:rsid w:val="004651F0"/>
    <w:rsid w:val="004744E4"/>
    <w:rsid w:val="004772C2"/>
    <w:rsid w:val="004978FA"/>
    <w:rsid w:val="004A49FC"/>
    <w:rsid w:val="004A62B9"/>
    <w:rsid w:val="004B0058"/>
    <w:rsid w:val="004B0FFE"/>
    <w:rsid w:val="004B71E5"/>
    <w:rsid w:val="004C1532"/>
    <w:rsid w:val="004C16DF"/>
    <w:rsid w:val="004C30B3"/>
    <w:rsid w:val="004C4A13"/>
    <w:rsid w:val="004D6EFE"/>
    <w:rsid w:val="004E0D06"/>
    <w:rsid w:val="004E125F"/>
    <w:rsid w:val="004F0B93"/>
    <w:rsid w:val="004F1266"/>
    <w:rsid w:val="004F3516"/>
    <w:rsid w:val="004F3898"/>
    <w:rsid w:val="004F5FC3"/>
    <w:rsid w:val="00505A2F"/>
    <w:rsid w:val="00510DD4"/>
    <w:rsid w:val="00511AED"/>
    <w:rsid w:val="00514281"/>
    <w:rsid w:val="005201EE"/>
    <w:rsid w:val="00521685"/>
    <w:rsid w:val="005256D2"/>
    <w:rsid w:val="00531629"/>
    <w:rsid w:val="00532405"/>
    <w:rsid w:val="005347E7"/>
    <w:rsid w:val="00534C8E"/>
    <w:rsid w:val="00536720"/>
    <w:rsid w:val="00543293"/>
    <w:rsid w:val="00546B70"/>
    <w:rsid w:val="00552C84"/>
    <w:rsid w:val="005541C7"/>
    <w:rsid w:val="00554C5A"/>
    <w:rsid w:val="005600ED"/>
    <w:rsid w:val="00561035"/>
    <w:rsid w:val="005674F8"/>
    <w:rsid w:val="00571219"/>
    <w:rsid w:val="0058168E"/>
    <w:rsid w:val="00582DBE"/>
    <w:rsid w:val="00582E00"/>
    <w:rsid w:val="00582EAB"/>
    <w:rsid w:val="00585315"/>
    <w:rsid w:val="005928AD"/>
    <w:rsid w:val="005929DB"/>
    <w:rsid w:val="00594280"/>
    <w:rsid w:val="00596A77"/>
    <w:rsid w:val="005A2D2B"/>
    <w:rsid w:val="005A3EB8"/>
    <w:rsid w:val="005A4752"/>
    <w:rsid w:val="005A7763"/>
    <w:rsid w:val="005B70CC"/>
    <w:rsid w:val="005B752F"/>
    <w:rsid w:val="005C01B6"/>
    <w:rsid w:val="005C312A"/>
    <w:rsid w:val="005C559E"/>
    <w:rsid w:val="005C7F03"/>
    <w:rsid w:val="005D34DC"/>
    <w:rsid w:val="005D4E53"/>
    <w:rsid w:val="005E02DD"/>
    <w:rsid w:val="005E3BF9"/>
    <w:rsid w:val="005E79D9"/>
    <w:rsid w:val="005F13F9"/>
    <w:rsid w:val="005F68BB"/>
    <w:rsid w:val="005F7BD4"/>
    <w:rsid w:val="0060113F"/>
    <w:rsid w:val="006103A1"/>
    <w:rsid w:val="0061225C"/>
    <w:rsid w:val="006129F5"/>
    <w:rsid w:val="00615384"/>
    <w:rsid w:val="006230F6"/>
    <w:rsid w:val="0062526B"/>
    <w:rsid w:val="0062690A"/>
    <w:rsid w:val="0062731D"/>
    <w:rsid w:val="00627BD2"/>
    <w:rsid w:val="00630896"/>
    <w:rsid w:val="00632520"/>
    <w:rsid w:val="00635783"/>
    <w:rsid w:val="00645DDA"/>
    <w:rsid w:val="006461FB"/>
    <w:rsid w:val="00647436"/>
    <w:rsid w:val="00653687"/>
    <w:rsid w:val="0066354B"/>
    <w:rsid w:val="00666443"/>
    <w:rsid w:val="0067055A"/>
    <w:rsid w:val="0067093B"/>
    <w:rsid w:val="00674BF8"/>
    <w:rsid w:val="00676B09"/>
    <w:rsid w:val="0069709A"/>
    <w:rsid w:val="006A3AD6"/>
    <w:rsid w:val="006A7616"/>
    <w:rsid w:val="006A7861"/>
    <w:rsid w:val="006B2095"/>
    <w:rsid w:val="006B24AA"/>
    <w:rsid w:val="006B2BCA"/>
    <w:rsid w:val="006B3C56"/>
    <w:rsid w:val="006B5AA2"/>
    <w:rsid w:val="006C255B"/>
    <w:rsid w:val="006C2E12"/>
    <w:rsid w:val="006D20FD"/>
    <w:rsid w:val="006D5B77"/>
    <w:rsid w:val="006E16EE"/>
    <w:rsid w:val="006E1DDF"/>
    <w:rsid w:val="006E6E7B"/>
    <w:rsid w:val="006E738D"/>
    <w:rsid w:val="006E77F2"/>
    <w:rsid w:val="006F1DFB"/>
    <w:rsid w:val="006F6C14"/>
    <w:rsid w:val="0070098F"/>
    <w:rsid w:val="00713EA7"/>
    <w:rsid w:val="00720E7A"/>
    <w:rsid w:val="00724920"/>
    <w:rsid w:val="00727A39"/>
    <w:rsid w:val="00733D18"/>
    <w:rsid w:val="007341C8"/>
    <w:rsid w:val="007374A0"/>
    <w:rsid w:val="007408B8"/>
    <w:rsid w:val="00741E67"/>
    <w:rsid w:val="0074439D"/>
    <w:rsid w:val="00745DFE"/>
    <w:rsid w:val="00746B5F"/>
    <w:rsid w:val="0075186A"/>
    <w:rsid w:val="00752534"/>
    <w:rsid w:val="00753CEF"/>
    <w:rsid w:val="0075694A"/>
    <w:rsid w:val="00763B4C"/>
    <w:rsid w:val="00764468"/>
    <w:rsid w:val="00764685"/>
    <w:rsid w:val="00764711"/>
    <w:rsid w:val="00772C4E"/>
    <w:rsid w:val="00775967"/>
    <w:rsid w:val="00782E1E"/>
    <w:rsid w:val="007844BA"/>
    <w:rsid w:val="00792B63"/>
    <w:rsid w:val="00793594"/>
    <w:rsid w:val="00793609"/>
    <w:rsid w:val="007A0C22"/>
    <w:rsid w:val="007A143F"/>
    <w:rsid w:val="007A1E88"/>
    <w:rsid w:val="007A4223"/>
    <w:rsid w:val="007A6470"/>
    <w:rsid w:val="007B1A3D"/>
    <w:rsid w:val="007B1F2D"/>
    <w:rsid w:val="007B26D7"/>
    <w:rsid w:val="007B4184"/>
    <w:rsid w:val="007B5063"/>
    <w:rsid w:val="007C08BD"/>
    <w:rsid w:val="007C4469"/>
    <w:rsid w:val="007C4B19"/>
    <w:rsid w:val="007C4D02"/>
    <w:rsid w:val="007D0D01"/>
    <w:rsid w:val="007D2609"/>
    <w:rsid w:val="007E204C"/>
    <w:rsid w:val="007F5C1D"/>
    <w:rsid w:val="007F6AA0"/>
    <w:rsid w:val="008022A4"/>
    <w:rsid w:val="00813177"/>
    <w:rsid w:val="008160F1"/>
    <w:rsid w:val="0082414C"/>
    <w:rsid w:val="00827123"/>
    <w:rsid w:val="008302B8"/>
    <w:rsid w:val="008303FD"/>
    <w:rsid w:val="0084070B"/>
    <w:rsid w:val="0084091F"/>
    <w:rsid w:val="00842386"/>
    <w:rsid w:val="00842FD4"/>
    <w:rsid w:val="00845522"/>
    <w:rsid w:val="00856B0A"/>
    <w:rsid w:val="008572BA"/>
    <w:rsid w:val="00857816"/>
    <w:rsid w:val="00863375"/>
    <w:rsid w:val="00870C5D"/>
    <w:rsid w:val="008772AF"/>
    <w:rsid w:val="0088053A"/>
    <w:rsid w:val="008815DE"/>
    <w:rsid w:val="00882E46"/>
    <w:rsid w:val="0088358F"/>
    <w:rsid w:val="0088625A"/>
    <w:rsid w:val="008869D9"/>
    <w:rsid w:val="00886A84"/>
    <w:rsid w:val="0088746C"/>
    <w:rsid w:val="00890148"/>
    <w:rsid w:val="00897116"/>
    <w:rsid w:val="008A06F1"/>
    <w:rsid w:val="008A2F12"/>
    <w:rsid w:val="008B47D2"/>
    <w:rsid w:val="008C035A"/>
    <w:rsid w:val="008C19F5"/>
    <w:rsid w:val="008C5BCE"/>
    <w:rsid w:val="008C5C28"/>
    <w:rsid w:val="008D1BA3"/>
    <w:rsid w:val="008D553A"/>
    <w:rsid w:val="008E1C6A"/>
    <w:rsid w:val="008E54ED"/>
    <w:rsid w:val="008E7054"/>
    <w:rsid w:val="008F0C5C"/>
    <w:rsid w:val="008F0CF2"/>
    <w:rsid w:val="008F180B"/>
    <w:rsid w:val="008F1B55"/>
    <w:rsid w:val="00911044"/>
    <w:rsid w:val="009134E0"/>
    <w:rsid w:val="0092090E"/>
    <w:rsid w:val="009428E5"/>
    <w:rsid w:val="00943CEE"/>
    <w:rsid w:val="009473D1"/>
    <w:rsid w:val="00952B19"/>
    <w:rsid w:val="009544F9"/>
    <w:rsid w:val="0095525E"/>
    <w:rsid w:val="0096260C"/>
    <w:rsid w:val="00966C0C"/>
    <w:rsid w:val="00970F60"/>
    <w:rsid w:val="00971771"/>
    <w:rsid w:val="009733CE"/>
    <w:rsid w:val="00982049"/>
    <w:rsid w:val="009840CA"/>
    <w:rsid w:val="00990BED"/>
    <w:rsid w:val="00990C18"/>
    <w:rsid w:val="00993543"/>
    <w:rsid w:val="0099360F"/>
    <w:rsid w:val="009A6EC8"/>
    <w:rsid w:val="009B2A05"/>
    <w:rsid w:val="009B4D0A"/>
    <w:rsid w:val="009B5087"/>
    <w:rsid w:val="009C37E6"/>
    <w:rsid w:val="009C7B92"/>
    <w:rsid w:val="009D11FB"/>
    <w:rsid w:val="009D603D"/>
    <w:rsid w:val="009D6450"/>
    <w:rsid w:val="009E6A53"/>
    <w:rsid w:val="009F112C"/>
    <w:rsid w:val="00A005D1"/>
    <w:rsid w:val="00A0512E"/>
    <w:rsid w:val="00A110A7"/>
    <w:rsid w:val="00A11B45"/>
    <w:rsid w:val="00A2562B"/>
    <w:rsid w:val="00A3262F"/>
    <w:rsid w:val="00A35CBA"/>
    <w:rsid w:val="00A46240"/>
    <w:rsid w:val="00A47E31"/>
    <w:rsid w:val="00A57C87"/>
    <w:rsid w:val="00A6117F"/>
    <w:rsid w:val="00A64BC2"/>
    <w:rsid w:val="00A716B3"/>
    <w:rsid w:val="00A762B9"/>
    <w:rsid w:val="00A830BA"/>
    <w:rsid w:val="00A936C5"/>
    <w:rsid w:val="00A96BB4"/>
    <w:rsid w:val="00AA1F53"/>
    <w:rsid w:val="00AB2C11"/>
    <w:rsid w:val="00AB4395"/>
    <w:rsid w:val="00AB447A"/>
    <w:rsid w:val="00AB55D0"/>
    <w:rsid w:val="00AB78DD"/>
    <w:rsid w:val="00AC2581"/>
    <w:rsid w:val="00AC5FB0"/>
    <w:rsid w:val="00AD265C"/>
    <w:rsid w:val="00AD29CB"/>
    <w:rsid w:val="00AD7EBB"/>
    <w:rsid w:val="00AE2056"/>
    <w:rsid w:val="00AE4A9A"/>
    <w:rsid w:val="00AE52A6"/>
    <w:rsid w:val="00AF26AC"/>
    <w:rsid w:val="00B00734"/>
    <w:rsid w:val="00B00BCC"/>
    <w:rsid w:val="00B01574"/>
    <w:rsid w:val="00B04488"/>
    <w:rsid w:val="00B04D44"/>
    <w:rsid w:val="00B066B7"/>
    <w:rsid w:val="00B0796A"/>
    <w:rsid w:val="00B07B01"/>
    <w:rsid w:val="00B11659"/>
    <w:rsid w:val="00B1271B"/>
    <w:rsid w:val="00B15FC2"/>
    <w:rsid w:val="00B2149D"/>
    <w:rsid w:val="00B27576"/>
    <w:rsid w:val="00B3208C"/>
    <w:rsid w:val="00B3239F"/>
    <w:rsid w:val="00B4258C"/>
    <w:rsid w:val="00B53DCF"/>
    <w:rsid w:val="00B63ADC"/>
    <w:rsid w:val="00B64F6A"/>
    <w:rsid w:val="00B67CE4"/>
    <w:rsid w:val="00B81240"/>
    <w:rsid w:val="00B81AB7"/>
    <w:rsid w:val="00B82394"/>
    <w:rsid w:val="00B82B9E"/>
    <w:rsid w:val="00B86F63"/>
    <w:rsid w:val="00B914A0"/>
    <w:rsid w:val="00B91E09"/>
    <w:rsid w:val="00B95782"/>
    <w:rsid w:val="00BA0AB3"/>
    <w:rsid w:val="00BB0478"/>
    <w:rsid w:val="00BB2153"/>
    <w:rsid w:val="00BB2703"/>
    <w:rsid w:val="00BB3F7F"/>
    <w:rsid w:val="00BB605C"/>
    <w:rsid w:val="00BB640E"/>
    <w:rsid w:val="00BC560C"/>
    <w:rsid w:val="00BC6A4C"/>
    <w:rsid w:val="00BC7C52"/>
    <w:rsid w:val="00BC7E74"/>
    <w:rsid w:val="00BC7E99"/>
    <w:rsid w:val="00BD5C1A"/>
    <w:rsid w:val="00BD7FBA"/>
    <w:rsid w:val="00BE2037"/>
    <w:rsid w:val="00BE2103"/>
    <w:rsid w:val="00BE32B9"/>
    <w:rsid w:val="00BE6278"/>
    <w:rsid w:val="00BE7980"/>
    <w:rsid w:val="00BF1582"/>
    <w:rsid w:val="00BF1599"/>
    <w:rsid w:val="00BF2E0A"/>
    <w:rsid w:val="00BF41D0"/>
    <w:rsid w:val="00BF76FF"/>
    <w:rsid w:val="00C003E5"/>
    <w:rsid w:val="00C037BD"/>
    <w:rsid w:val="00C04D60"/>
    <w:rsid w:val="00C05767"/>
    <w:rsid w:val="00C05D3F"/>
    <w:rsid w:val="00C1145E"/>
    <w:rsid w:val="00C1178E"/>
    <w:rsid w:val="00C12488"/>
    <w:rsid w:val="00C265E9"/>
    <w:rsid w:val="00C35BAE"/>
    <w:rsid w:val="00C40752"/>
    <w:rsid w:val="00C41E0E"/>
    <w:rsid w:val="00C42F4A"/>
    <w:rsid w:val="00C4364B"/>
    <w:rsid w:val="00C43908"/>
    <w:rsid w:val="00C46D0A"/>
    <w:rsid w:val="00C534B3"/>
    <w:rsid w:val="00C56EA4"/>
    <w:rsid w:val="00C600B7"/>
    <w:rsid w:val="00C60481"/>
    <w:rsid w:val="00C610BA"/>
    <w:rsid w:val="00C63A56"/>
    <w:rsid w:val="00C65167"/>
    <w:rsid w:val="00C72F65"/>
    <w:rsid w:val="00C73857"/>
    <w:rsid w:val="00C80E1E"/>
    <w:rsid w:val="00C83FAA"/>
    <w:rsid w:val="00C853E9"/>
    <w:rsid w:val="00C860A0"/>
    <w:rsid w:val="00C86782"/>
    <w:rsid w:val="00C90EB0"/>
    <w:rsid w:val="00C9100D"/>
    <w:rsid w:val="00C93404"/>
    <w:rsid w:val="00C94462"/>
    <w:rsid w:val="00C966E2"/>
    <w:rsid w:val="00CA1E83"/>
    <w:rsid w:val="00CA4224"/>
    <w:rsid w:val="00CA6997"/>
    <w:rsid w:val="00CB3F24"/>
    <w:rsid w:val="00CB5A5E"/>
    <w:rsid w:val="00CC787B"/>
    <w:rsid w:val="00CD0E76"/>
    <w:rsid w:val="00CD305F"/>
    <w:rsid w:val="00CE473C"/>
    <w:rsid w:val="00CE664A"/>
    <w:rsid w:val="00CE77FA"/>
    <w:rsid w:val="00CF253E"/>
    <w:rsid w:val="00CF2842"/>
    <w:rsid w:val="00CF7B2B"/>
    <w:rsid w:val="00D06CF8"/>
    <w:rsid w:val="00D10211"/>
    <w:rsid w:val="00D10444"/>
    <w:rsid w:val="00D11652"/>
    <w:rsid w:val="00D15296"/>
    <w:rsid w:val="00D16690"/>
    <w:rsid w:val="00D20558"/>
    <w:rsid w:val="00D23994"/>
    <w:rsid w:val="00D26222"/>
    <w:rsid w:val="00D30F60"/>
    <w:rsid w:val="00D311BC"/>
    <w:rsid w:val="00D31E28"/>
    <w:rsid w:val="00D433FD"/>
    <w:rsid w:val="00D46E41"/>
    <w:rsid w:val="00D50078"/>
    <w:rsid w:val="00D6169A"/>
    <w:rsid w:val="00D63B60"/>
    <w:rsid w:val="00D735AC"/>
    <w:rsid w:val="00D73D2E"/>
    <w:rsid w:val="00D7506B"/>
    <w:rsid w:val="00D801CB"/>
    <w:rsid w:val="00D80A61"/>
    <w:rsid w:val="00D84F33"/>
    <w:rsid w:val="00D853E9"/>
    <w:rsid w:val="00D87EBD"/>
    <w:rsid w:val="00D90EB9"/>
    <w:rsid w:val="00D90F91"/>
    <w:rsid w:val="00D911B8"/>
    <w:rsid w:val="00D92105"/>
    <w:rsid w:val="00DB1A2F"/>
    <w:rsid w:val="00DC0DC0"/>
    <w:rsid w:val="00DC4101"/>
    <w:rsid w:val="00DC42D8"/>
    <w:rsid w:val="00DC5147"/>
    <w:rsid w:val="00DD0385"/>
    <w:rsid w:val="00DD0966"/>
    <w:rsid w:val="00DD2761"/>
    <w:rsid w:val="00DD309A"/>
    <w:rsid w:val="00DD4129"/>
    <w:rsid w:val="00DD422A"/>
    <w:rsid w:val="00DE0516"/>
    <w:rsid w:val="00DE687F"/>
    <w:rsid w:val="00DF159E"/>
    <w:rsid w:val="00DF3B45"/>
    <w:rsid w:val="00DF5B74"/>
    <w:rsid w:val="00E03453"/>
    <w:rsid w:val="00E137D5"/>
    <w:rsid w:val="00E17E58"/>
    <w:rsid w:val="00E215D8"/>
    <w:rsid w:val="00E24EB5"/>
    <w:rsid w:val="00E26402"/>
    <w:rsid w:val="00E3356A"/>
    <w:rsid w:val="00E3604E"/>
    <w:rsid w:val="00E42CA8"/>
    <w:rsid w:val="00E45D05"/>
    <w:rsid w:val="00E463A8"/>
    <w:rsid w:val="00E46C97"/>
    <w:rsid w:val="00E57ECF"/>
    <w:rsid w:val="00E642FD"/>
    <w:rsid w:val="00E74669"/>
    <w:rsid w:val="00E8314B"/>
    <w:rsid w:val="00E83194"/>
    <w:rsid w:val="00E84EC3"/>
    <w:rsid w:val="00E9203E"/>
    <w:rsid w:val="00E9345D"/>
    <w:rsid w:val="00EA3AFF"/>
    <w:rsid w:val="00EA680A"/>
    <w:rsid w:val="00EA76EF"/>
    <w:rsid w:val="00EA7E1E"/>
    <w:rsid w:val="00EB0B13"/>
    <w:rsid w:val="00EB787E"/>
    <w:rsid w:val="00EC07D9"/>
    <w:rsid w:val="00EC4424"/>
    <w:rsid w:val="00EC7A5D"/>
    <w:rsid w:val="00EC7E4B"/>
    <w:rsid w:val="00ED29E8"/>
    <w:rsid w:val="00EE3DD2"/>
    <w:rsid w:val="00EE5DE5"/>
    <w:rsid w:val="00EE613B"/>
    <w:rsid w:val="00EF58B1"/>
    <w:rsid w:val="00F01A24"/>
    <w:rsid w:val="00F14C23"/>
    <w:rsid w:val="00F15B2A"/>
    <w:rsid w:val="00F207C3"/>
    <w:rsid w:val="00F21679"/>
    <w:rsid w:val="00F227B9"/>
    <w:rsid w:val="00F272FF"/>
    <w:rsid w:val="00F27A8B"/>
    <w:rsid w:val="00F30733"/>
    <w:rsid w:val="00F33CE0"/>
    <w:rsid w:val="00F37850"/>
    <w:rsid w:val="00F41C80"/>
    <w:rsid w:val="00F426FB"/>
    <w:rsid w:val="00F453DD"/>
    <w:rsid w:val="00F47BE8"/>
    <w:rsid w:val="00F53191"/>
    <w:rsid w:val="00F55D26"/>
    <w:rsid w:val="00F62052"/>
    <w:rsid w:val="00F6392B"/>
    <w:rsid w:val="00F63B3E"/>
    <w:rsid w:val="00F64C8F"/>
    <w:rsid w:val="00F65BC4"/>
    <w:rsid w:val="00F65FC2"/>
    <w:rsid w:val="00F7096C"/>
    <w:rsid w:val="00F74E3D"/>
    <w:rsid w:val="00F76D12"/>
    <w:rsid w:val="00F82C5E"/>
    <w:rsid w:val="00F95776"/>
    <w:rsid w:val="00FA0D02"/>
    <w:rsid w:val="00FA4813"/>
    <w:rsid w:val="00FA71C9"/>
    <w:rsid w:val="00FB05AA"/>
    <w:rsid w:val="00FB2CA2"/>
    <w:rsid w:val="00FB4CD2"/>
    <w:rsid w:val="00FB5AC2"/>
    <w:rsid w:val="00FC2B47"/>
    <w:rsid w:val="00FC3DCA"/>
    <w:rsid w:val="00FD3C22"/>
    <w:rsid w:val="00FD5302"/>
    <w:rsid w:val="00FD5B46"/>
    <w:rsid w:val="00FD62B1"/>
    <w:rsid w:val="00FE4CF0"/>
    <w:rsid w:val="00FE6D5B"/>
    <w:rsid w:val="00FE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/>
    <o:shapelayout v:ext="edit">
      <o:idmap v:ext="edit" data="1"/>
    </o:shapelayout>
  </w:shapeDefaults>
  <w:decimalSymbol w:val="."/>
  <w:listSeparator w:val=","/>
  <w14:docId w14:val="409CFB97"/>
  <w15:docId w15:val="{9C896577-844F-4386-B907-4D49AEB73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7576"/>
    <w:pPr>
      <w:bidi/>
    </w:pPr>
    <w:rPr>
      <w:rFonts w:cs="Miriam"/>
    </w:rPr>
  </w:style>
  <w:style w:type="paragraph" w:styleId="1">
    <w:name w:val="heading 1"/>
    <w:basedOn w:val="a"/>
    <w:next w:val="a"/>
    <w:link w:val="10"/>
    <w:qFormat/>
    <w:rsid w:val="00C966E2"/>
    <w:pPr>
      <w:spacing w:line="360" w:lineRule="auto"/>
      <w:jc w:val="center"/>
      <w:outlineLvl w:val="0"/>
    </w:pPr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186352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0"/>
    <w:qFormat/>
    <w:rsid w:val="000C793A"/>
    <w:pPr>
      <w:spacing w:line="360" w:lineRule="auto"/>
      <w:jc w:val="center"/>
      <w:outlineLvl w:val="3"/>
    </w:pPr>
    <w:rPr>
      <w:rFonts w:ascii="David" w:hAnsi="David" w:cs="David"/>
      <w:b/>
      <w:bCs/>
      <w:sz w:val="32"/>
      <w:szCs w:val="32"/>
      <w:u w:val="single"/>
      <w:lang w:eastAsia="he-IL"/>
    </w:rPr>
  </w:style>
  <w:style w:type="paragraph" w:styleId="5">
    <w:name w:val="heading 5"/>
    <w:basedOn w:val="a"/>
    <w:next w:val="a"/>
    <w:link w:val="50"/>
    <w:semiHidden/>
    <w:unhideWhenUsed/>
    <w:qFormat/>
    <w:rsid w:val="00417328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semiHidden/>
    <w:unhideWhenUsed/>
    <w:qFormat/>
    <w:rsid w:val="008C035A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semiHidden/>
    <w:unhideWhenUsed/>
    <w:qFormat/>
    <w:rsid w:val="003D2E69"/>
    <w:pPr>
      <w:spacing w:before="240" w:after="60"/>
      <w:outlineLvl w:val="6"/>
    </w:pPr>
    <w:rPr>
      <w:rFonts w:ascii="Calibri" w:hAnsi="Calibri" w:cs="Arial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2A676C"/>
    <w:pPr>
      <w:tabs>
        <w:tab w:val="center" w:pos="4153"/>
        <w:tab w:val="right" w:pos="8306"/>
      </w:tabs>
    </w:pPr>
  </w:style>
  <w:style w:type="table" w:styleId="a4">
    <w:name w:val="Table Grid"/>
    <w:aliases w:val="טקסט טבלה תחתונה"/>
    <w:basedOn w:val="a1"/>
    <w:uiPriority w:val="39"/>
    <w:rsid w:val="002A676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2A676C"/>
    <w:rPr>
      <w:color w:val="0000FF"/>
      <w:u w:val="single"/>
    </w:rPr>
  </w:style>
  <w:style w:type="paragraph" w:styleId="a5">
    <w:name w:val="Title"/>
    <w:basedOn w:val="a"/>
    <w:link w:val="a6"/>
    <w:qFormat/>
    <w:rsid w:val="00676B09"/>
    <w:pPr>
      <w:jc w:val="center"/>
    </w:pPr>
    <w:rPr>
      <w:rFonts w:cs="Times New Roman"/>
      <w:noProof/>
      <w:sz w:val="28"/>
      <w:szCs w:val="32"/>
      <w:u w:val="single"/>
      <w:lang w:val="x-none" w:eastAsia="he-IL"/>
    </w:rPr>
  </w:style>
  <w:style w:type="character" w:customStyle="1" w:styleId="a6">
    <w:name w:val="כותרת טקסט תו"/>
    <w:link w:val="a5"/>
    <w:rsid w:val="00676B09"/>
    <w:rPr>
      <w:noProof/>
      <w:sz w:val="28"/>
      <w:szCs w:val="32"/>
      <w:u w:val="single"/>
      <w:lang w:val="x-none" w:eastAsia="he-IL" w:bidi="he-IL"/>
    </w:rPr>
  </w:style>
  <w:style w:type="paragraph" w:styleId="a7">
    <w:name w:val="footer"/>
    <w:basedOn w:val="a"/>
    <w:link w:val="a8"/>
    <w:uiPriority w:val="99"/>
    <w:rsid w:val="00245328"/>
    <w:pPr>
      <w:tabs>
        <w:tab w:val="center" w:pos="4153"/>
        <w:tab w:val="right" w:pos="8306"/>
      </w:tabs>
    </w:pPr>
  </w:style>
  <w:style w:type="character" w:customStyle="1" w:styleId="41">
    <w:name w:val="תו תו4"/>
    <w:rsid w:val="00D84F33"/>
    <w:rPr>
      <w:rFonts w:cs="David"/>
      <w:b/>
      <w:bCs/>
      <w:szCs w:val="22"/>
      <w:lang w:val="en-US" w:eastAsia="en-US" w:bidi="he-IL"/>
    </w:rPr>
  </w:style>
  <w:style w:type="paragraph" w:customStyle="1" w:styleId="Hnormal">
    <w:name w:val="Hnormal"/>
    <w:rsid w:val="00AB447A"/>
    <w:pPr>
      <w:bidi/>
      <w:jc w:val="both"/>
    </w:pPr>
    <w:rPr>
      <w:rFonts w:cs="David"/>
      <w:noProof/>
      <w:szCs w:val="24"/>
      <w:lang w:eastAsia="he-IL"/>
    </w:rPr>
  </w:style>
  <w:style w:type="paragraph" w:customStyle="1" w:styleId="CharCharChar">
    <w:name w:val="Char תו Char תו Char"/>
    <w:basedOn w:val="a"/>
    <w:rsid w:val="00A96BB4"/>
    <w:pPr>
      <w:bidi w:val="0"/>
      <w:spacing w:after="160" w:line="240" w:lineRule="exact"/>
      <w:jc w:val="both"/>
    </w:pPr>
    <w:rPr>
      <w:rFonts w:ascii="Verdana" w:hAnsi="Verdana" w:cs="FrankRuehl"/>
      <w:sz w:val="16"/>
      <w:lang w:bidi="ar-SA"/>
    </w:rPr>
  </w:style>
  <w:style w:type="paragraph" w:customStyle="1" w:styleId="HNormal0">
    <w:name w:val="HNormal"/>
    <w:link w:val="HNormal1"/>
    <w:rsid w:val="00F33CE0"/>
    <w:pPr>
      <w:bidi/>
      <w:spacing w:after="120"/>
      <w:jc w:val="both"/>
    </w:pPr>
    <w:rPr>
      <w:noProof/>
      <w:szCs w:val="24"/>
      <w:lang w:eastAsia="he-IL"/>
    </w:rPr>
  </w:style>
  <w:style w:type="character" w:customStyle="1" w:styleId="HNormal1">
    <w:name w:val="HNormal תו"/>
    <w:link w:val="HNormal0"/>
    <w:rsid w:val="00F33CE0"/>
    <w:rPr>
      <w:noProof/>
      <w:szCs w:val="24"/>
      <w:lang w:eastAsia="he-IL"/>
    </w:rPr>
  </w:style>
  <w:style w:type="paragraph" w:styleId="a9">
    <w:name w:val="Balloon Text"/>
    <w:basedOn w:val="a"/>
    <w:link w:val="aa"/>
    <w:rsid w:val="006A7616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6A7616"/>
    <w:rPr>
      <w:rFonts w:ascii="Tahoma" w:hAnsi="Tahoma" w:cs="Tahoma"/>
      <w:sz w:val="16"/>
      <w:szCs w:val="16"/>
    </w:rPr>
  </w:style>
  <w:style w:type="character" w:styleId="ab">
    <w:name w:val="annotation reference"/>
    <w:rsid w:val="00C04D60"/>
    <w:rPr>
      <w:sz w:val="16"/>
      <w:szCs w:val="16"/>
    </w:rPr>
  </w:style>
  <w:style w:type="paragraph" w:styleId="ac">
    <w:name w:val="annotation text"/>
    <w:basedOn w:val="a"/>
    <w:link w:val="ad"/>
    <w:rsid w:val="00C04D60"/>
  </w:style>
  <w:style w:type="character" w:customStyle="1" w:styleId="ad">
    <w:name w:val="טקסט הערה תו"/>
    <w:link w:val="ac"/>
    <w:rsid w:val="00C04D60"/>
    <w:rPr>
      <w:rFonts w:cs="Miriam"/>
    </w:rPr>
  </w:style>
  <w:style w:type="paragraph" w:styleId="ae">
    <w:name w:val="annotation subject"/>
    <w:basedOn w:val="ac"/>
    <w:next w:val="ac"/>
    <w:link w:val="af"/>
    <w:rsid w:val="00C04D60"/>
    <w:rPr>
      <w:b/>
      <w:bCs/>
    </w:rPr>
  </w:style>
  <w:style w:type="character" w:customStyle="1" w:styleId="af">
    <w:name w:val="נושא הערה תו"/>
    <w:link w:val="ae"/>
    <w:rsid w:val="00C04D60"/>
    <w:rPr>
      <w:rFonts w:cs="Miriam"/>
      <w:b/>
      <w:bCs/>
    </w:rPr>
  </w:style>
  <w:style w:type="paragraph" w:customStyle="1" w:styleId="af0">
    <w:name w:val="סגנון מרווח בין שורות:  בודד"/>
    <w:basedOn w:val="a"/>
    <w:rsid w:val="000F0821"/>
    <w:pPr>
      <w:jc w:val="both"/>
    </w:pPr>
    <w:rPr>
      <w:rFonts w:cs="David"/>
      <w:sz w:val="22"/>
      <w:szCs w:val="24"/>
      <w:lang w:eastAsia="he-IL"/>
    </w:rPr>
  </w:style>
  <w:style w:type="character" w:customStyle="1" w:styleId="40">
    <w:name w:val="כותרת 4 תו"/>
    <w:link w:val="4"/>
    <w:rsid w:val="000C793A"/>
    <w:rPr>
      <w:rFonts w:ascii="David" w:hAnsi="David" w:cs="David"/>
      <w:b/>
      <w:bCs/>
      <w:sz w:val="32"/>
      <w:szCs w:val="32"/>
      <w:u w:val="single"/>
      <w:lang w:eastAsia="he-IL"/>
    </w:rPr>
  </w:style>
  <w:style w:type="paragraph" w:styleId="af1">
    <w:name w:val="List Paragraph"/>
    <w:aliases w:val="פיסקת bullets,LP1"/>
    <w:basedOn w:val="a"/>
    <w:link w:val="af2"/>
    <w:uiPriority w:val="34"/>
    <w:qFormat/>
    <w:rsid w:val="000C793A"/>
    <w:pPr>
      <w:bidi w:val="0"/>
      <w:spacing w:line="360" w:lineRule="auto"/>
      <w:ind w:left="720"/>
      <w:contextualSpacing/>
      <w:jc w:val="both"/>
    </w:pPr>
    <w:rPr>
      <w:rFonts w:cs="David"/>
      <w:sz w:val="24"/>
      <w:szCs w:val="24"/>
      <w:lang w:eastAsia="he-IL"/>
    </w:rPr>
  </w:style>
  <w:style w:type="character" w:customStyle="1" w:styleId="af2">
    <w:name w:val="פיסקת רשימה תו"/>
    <w:aliases w:val="פיסקת bullets תו,LP1 תו"/>
    <w:link w:val="af1"/>
    <w:uiPriority w:val="34"/>
    <w:locked/>
    <w:rsid w:val="000C793A"/>
    <w:rPr>
      <w:rFonts w:cs="David"/>
      <w:sz w:val="24"/>
      <w:szCs w:val="24"/>
      <w:lang w:eastAsia="he-IL"/>
    </w:rPr>
  </w:style>
  <w:style w:type="character" w:customStyle="1" w:styleId="70">
    <w:name w:val="כותרת 7 תו"/>
    <w:link w:val="7"/>
    <w:semiHidden/>
    <w:rsid w:val="003D2E69"/>
    <w:rPr>
      <w:rFonts w:ascii="Calibri" w:eastAsia="Times New Roman" w:hAnsi="Calibri" w:cs="Arial"/>
      <w:sz w:val="24"/>
      <w:szCs w:val="24"/>
    </w:rPr>
  </w:style>
  <w:style w:type="character" w:customStyle="1" w:styleId="50">
    <w:name w:val="כותרת 5 תו"/>
    <w:link w:val="5"/>
    <w:semiHidden/>
    <w:rsid w:val="00417328"/>
    <w:rPr>
      <w:rFonts w:ascii="Calibri" w:eastAsia="Times New Roman" w:hAnsi="Calibri" w:cs="Arial"/>
      <w:b/>
      <w:bCs/>
      <w:i/>
      <w:iCs/>
      <w:sz w:val="26"/>
      <w:szCs w:val="26"/>
    </w:rPr>
  </w:style>
  <w:style w:type="character" w:customStyle="1" w:styleId="60">
    <w:name w:val="כותרת 6 תו"/>
    <w:link w:val="6"/>
    <w:semiHidden/>
    <w:rsid w:val="008C035A"/>
    <w:rPr>
      <w:rFonts w:ascii="Calibri" w:eastAsia="Times New Roman" w:hAnsi="Calibri" w:cs="Arial"/>
      <w:b/>
      <w:bCs/>
      <w:sz w:val="22"/>
      <w:szCs w:val="22"/>
    </w:rPr>
  </w:style>
  <w:style w:type="character" w:customStyle="1" w:styleId="10">
    <w:name w:val="כותרת 1 תו"/>
    <w:link w:val="1"/>
    <w:rsid w:val="00C966E2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table" w:customStyle="1" w:styleId="11">
    <w:name w:val="טקסט טבלה תחתונה1"/>
    <w:basedOn w:val="a1"/>
    <w:next w:val="a4"/>
    <w:uiPriority w:val="39"/>
    <w:rsid w:val="00C9100D"/>
    <w:pPr>
      <w:jc w:val="both"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טקסט טבלה תחתונה2"/>
    <w:basedOn w:val="a1"/>
    <w:next w:val="a4"/>
    <w:uiPriority w:val="39"/>
    <w:rsid w:val="00F65FC2"/>
    <w:pPr>
      <w:jc w:val="both"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טקסט טבלה תחתונה3"/>
    <w:basedOn w:val="a1"/>
    <w:next w:val="a4"/>
    <w:uiPriority w:val="39"/>
    <w:rsid w:val="00E26402"/>
    <w:pPr>
      <w:jc w:val="both"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2">
    <w:name w:val="טקסט טבלה תחתונה4"/>
    <w:basedOn w:val="a1"/>
    <w:next w:val="a4"/>
    <w:uiPriority w:val="39"/>
    <w:rsid w:val="00D63B60"/>
    <w:pPr>
      <w:jc w:val="both"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1">
    <w:name w:val="טקסט טבלה תחתונה5"/>
    <w:basedOn w:val="a1"/>
    <w:next w:val="a4"/>
    <w:uiPriority w:val="39"/>
    <w:rsid w:val="00B04D44"/>
    <w:pPr>
      <w:jc w:val="both"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כותרת 2 תו"/>
    <w:link w:val="2"/>
    <w:semiHidden/>
    <w:rsid w:val="00186352"/>
    <w:rPr>
      <w:rFonts w:ascii="Cambria" w:eastAsia="Times New Roman" w:hAnsi="Cambria" w:cs="Times New Roman"/>
      <w:b/>
      <w:bCs/>
      <w:i/>
      <w:iCs/>
      <w:sz w:val="28"/>
      <w:szCs w:val="28"/>
    </w:rPr>
  </w:style>
  <w:style w:type="table" w:customStyle="1" w:styleId="61">
    <w:name w:val="טקסט טבלה תחתונה6"/>
    <w:basedOn w:val="a1"/>
    <w:next w:val="a4"/>
    <w:uiPriority w:val="39"/>
    <w:rsid w:val="00186352"/>
    <w:pPr>
      <w:jc w:val="both"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רשת טבלה בהירה1"/>
    <w:basedOn w:val="a1"/>
    <w:uiPriority w:val="40"/>
    <w:rsid w:val="002F15FE"/>
    <w:rPr>
      <w:rFonts w:cs="Miriam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71">
    <w:name w:val="טקסט טבלה תחתונה7"/>
    <w:basedOn w:val="a1"/>
    <w:next w:val="a4"/>
    <w:uiPriority w:val="39"/>
    <w:rsid w:val="00AE4A9A"/>
    <w:pPr>
      <w:jc w:val="both"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10">
    <w:name w:val="סגנון41"/>
    <w:basedOn w:val="a1"/>
    <w:uiPriority w:val="99"/>
    <w:rsid w:val="00911044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/>
    </w:tcPr>
  </w:style>
  <w:style w:type="character" w:styleId="FollowedHyperlink">
    <w:name w:val="FollowedHyperlink"/>
    <w:basedOn w:val="a0"/>
    <w:rsid w:val="008E7054"/>
    <w:rPr>
      <w:color w:val="800080" w:themeColor="followedHyperlink"/>
      <w:u w:val="single"/>
    </w:rPr>
  </w:style>
  <w:style w:type="table" w:customStyle="1" w:styleId="13">
    <w:name w:val="טבלת רשת1"/>
    <w:basedOn w:val="a1"/>
    <w:next w:val="a4"/>
    <w:uiPriority w:val="39"/>
    <w:rsid w:val="00B81AB7"/>
    <w:pPr>
      <w:jc w:val="both"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3">
    <w:name w:val="סגנון4"/>
    <w:basedOn w:val="a1"/>
    <w:uiPriority w:val="99"/>
    <w:rsid w:val="00FD5302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/>
    </w:tcPr>
  </w:style>
  <w:style w:type="character" w:styleId="af3">
    <w:name w:val="Placeholder Text"/>
    <w:basedOn w:val="a0"/>
    <w:uiPriority w:val="99"/>
    <w:semiHidden/>
    <w:rsid w:val="00596A77"/>
    <w:rPr>
      <w:color w:val="808080"/>
    </w:rPr>
  </w:style>
  <w:style w:type="character" w:customStyle="1" w:styleId="a8">
    <w:name w:val="כותרת תחתונה תו"/>
    <w:basedOn w:val="a0"/>
    <w:link w:val="a7"/>
    <w:uiPriority w:val="99"/>
    <w:rsid w:val="00DF159E"/>
    <w:rPr>
      <w:rFonts w:cs="Miriam"/>
    </w:rPr>
  </w:style>
  <w:style w:type="paragraph" w:customStyle="1" w:styleId="p1">
    <w:name w:val="p1"/>
    <w:basedOn w:val="a"/>
    <w:rsid w:val="00DF159E"/>
    <w:pPr>
      <w:bidi w:val="0"/>
      <w:jc w:val="right"/>
    </w:pPr>
    <w:rPr>
      <w:rFonts w:ascii="Arial" w:eastAsiaTheme="minorHAnsi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DF159E"/>
    <w:rPr>
      <w:rFonts w:ascii="Arial" w:hAnsi="Arial" w:cs="Arial" w:hint="default"/>
      <w:sz w:val="14"/>
      <w:szCs w:val="14"/>
    </w:rPr>
  </w:style>
  <w:style w:type="table" w:customStyle="1" w:styleId="420">
    <w:name w:val="סגנון42"/>
    <w:basedOn w:val="a1"/>
    <w:uiPriority w:val="99"/>
    <w:rsid w:val="00C60481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/>
    </w:tcPr>
  </w:style>
  <w:style w:type="table" w:customStyle="1" w:styleId="TableGrid11">
    <w:name w:val="Table Grid 11"/>
    <w:basedOn w:val="a1"/>
    <w:next w:val="14"/>
    <w:rsid w:val="002B31B1"/>
    <w:pPr>
      <w:autoSpaceDE w:val="0"/>
      <w:autoSpaceDN w:val="0"/>
      <w:bidi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4">
    <w:name w:val="Table Grid 1"/>
    <w:basedOn w:val="a1"/>
    <w:semiHidden/>
    <w:unhideWhenUsed/>
    <w:rsid w:val="002B31B1"/>
    <w:pPr>
      <w:bidi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823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8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ichrazim@molsa.gov.il" TargetMode="External"/><Relationship Id="rId18" Type="http://schemas.openxmlformats.org/officeDocument/2006/relationships/hyperlink" Target="http://www.molsa.gov.i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michrazim@molsa.gov.il" TargetMode="External"/><Relationship Id="rId17" Type="http://schemas.openxmlformats.org/officeDocument/2006/relationships/hyperlink" Target="mailto:michrazim@molsa.gov.i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gov.il" TargetMode="External"/><Relationship Id="rId20" Type="http://schemas.openxmlformats.org/officeDocument/2006/relationships/image" Target="media/image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olsa.gov.i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molsa.gov.i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mr.gov.il/" TargetMode="External"/><Relationship Id="rId19" Type="http://schemas.openxmlformats.org/officeDocument/2006/relationships/hyperlink" Target="http://www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lsa.gov.il/Tenders/Pages/ServicesTendersSearch.aspx" TargetMode="External"/><Relationship Id="rId14" Type="http://schemas.openxmlformats.org/officeDocument/2006/relationships/hyperlink" Target="mailto:michrazim@molsa.gov.il" TargetMode="External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79F41EDE99D4520B871324ECEAA53D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630BCD2-0C62-4DB9-AED3-4BC48AFA1338}"/>
      </w:docPartPr>
      <w:docPartBody>
        <w:p w:rsidR="00141DC1" w:rsidRDefault="00601195" w:rsidP="00601195">
          <w:pPr>
            <w:pStyle w:val="E79F41EDE99D4520B871324ECEAA53D0"/>
          </w:pPr>
          <w:r w:rsidRPr="00F82015">
            <w:rPr>
              <w:rStyle w:val="a3"/>
              <w:rtl/>
            </w:rPr>
            <w:t>לחץ כאן להזנת טקסט</w:t>
          </w:r>
          <w:r w:rsidRPr="00F82015">
            <w:rPr>
              <w:rStyle w:val="a3"/>
            </w:rPr>
            <w:t>.</w:t>
          </w:r>
        </w:p>
      </w:docPartBody>
    </w:docPart>
    <w:docPart>
      <w:docPartPr>
        <w:name w:val="716CB9D93CBD47C8A63862D8BD4E6FE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5A8C115-EAD4-4177-ADFA-0591F4A44C3E}"/>
      </w:docPartPr>
      <w:docPartBody>
        <w:p w:rsidR="00141DC1" w:rsidRDefault="00601195" w:rsidP="00601195">
          <w:pPr>
            <w:pStyle w:val="716CB9D93CBD47C8A63862D8BD4E6FEB"/>
          </w:pPr>
          <w:r w:rsidRPr="00970FA4">
            <w:rPr>
              <w:rStyle w:val="a3"/>
              <w:rtl/>
            </w:rPr>
            <w:t>לחץ כאן להזנת טקסט</w:t>
          </w:r>
          <w:r w:rsidRPr="00970FA4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75F"/>
    <w:rsid w:val="00015976"/>
    <w:rsid w:val="00117DE3"/>
    <w:rsid w:val="00141DC1"/>
    <w:rsid w:val="00144909"/>
    <w:rsid w:val="00151367"/>
    <w:rsid w:val="0027638F"/>
    <w:rsid w:val="002E40D2"/>
    <w:rsid w:val="003139D2"/>
    <w:rsid w:val="00382D72"/>
    <w:rsid w:val="003C0239"/>
    <w:rsid w:val="00413D00"/>
    <w:rsid w:val="00437C29"/>
    <w:rsid w:val="00601195"/>
    <w:rsid w:val="00666A52"/>
    <w:rsid w:val="006A14C8"/>
    <w:rsid w:val="006B30A3"/>
    <w:rsid w:val="006E2A85"/>
    <w:rsid w:val="00781422"/>
    <w:rsid w:val="00801B3F"/>
    <w:rsid w:val="008211D5"/>
    <w:rsid w:val="008B6773"/>
    <w:rsid w:val="008F4378"/>
    <w:rsid w:val="00946F20"/>
    <w:rsid w:val="00987E71"/>
    <w:rsid w:val="009C2A07"/>
    <w:rsid w:val="00B66FE8"/>
    <w:rsid w:val="00B81227"/>
    <w:rsid w:val="00BB1D73"/>
    <w:rsid w:val="00BE441A"/>
    <w:rsid w:val="00C57476"/>
    <w:rsid w:val="00C6375F"/>
    <w:rsid w:val="00C70B77"/>
    <w:rsid w:val="00D357FD"/>
    <w:rsid w:val="00DE38D0"/>
    <w:rsid w:val="00DF1FF4"/>
    <w:rsid w:val="00EB1FAC"/>
    <w:rsid w:val="00ED5020"/>
    <w:rsid w:val="00EE441F"/>
    <w:rsid w:val="00F14C53"/>
    <w:rsid w:val="00F40AE8"/>
    <w:rsid w:val="00F97DBB"/>
    <w:rsid w:val="00FC7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01195"/>
  </w:style>
  <w:style w:type="paragraph" w:customStyle="1" w:styleId="6373A7C9387848FBBB4C432218003A42">
    <w:name w:val="6373A7C9387848FBBB4C432218003A42"/>
    <w:rsid w:val="00C6375F"/>
    <w:pPr>
      <w:bidi/>
    </w:pPr>
  </w:style>
  <w:style w:type="paragraph" w:customStyle="1" w:styleId="1204263099A1447F962ED49F5D540D07">
    <w:name w:val="1204263099A1447F962ED49F5D540D07"/>
    <w:rsid w:val="00437C29"/>
    <w:pPr>
      <w:bidi/>
    </w:pPr>
  </w:style>
  <w:style w:type="paragraph" w:customStyle="1" w:styleId="851B9464437D4AF4B2954BED4D60F163">
    <w:name w:val="851B9464437D4AF4B2954BED4D60F163"/>
    <w:rsid w:val="00666A52"/>
    <w:pPr>
      <w:bidi/>
    </w:pPr>
  </w:style>
  <w:style w:type="paragraph" w:customStyle="1" w:styleId="765D13BB252B4DDF9502F81AE3369480">
    <w:name w:val="765D13BB252B4DDF9502F81AE3369480"/>
    <w:rsid w:val="006B30A3"/>
    <w:pPr>
      <w:bidi/>
    </w:pPr>
  </w:style>
  <w:style w:type="paragraph" w:customStyle="1" w:styleId="76B9B35E35E344DFBA55B36604610C25">
    <w:name w:val="76B9B35E35E344DFBA55B36604610C25"/>
    <w:rsid w:val="00C70B77"/>
    <w:pPr>
      <w:bidi/>
    </w:pPr>
  </w:style>
  <w:style w:type="paragraph" w:customStyle="1" w:styleId="DBA7AD314CF345E5B7CCFED71E721D21">
    <w:name w:val="DBA7AD314CF345E5B7CCFED71E721D21"/>
    <w:rsid w:val="003C0239"/>
    <w:pPr>
      <w:bidi/>
    </w:pPr>
  </w:style>
  <w:style w:type="paragraph" w:customStyle="1" w:styleId="98C223F9E8C54C51902AECA135A12DB8">
    <w:name w:val="98C223F9E8C54C51902AECA135A12DB8"/>
    <w:rsid w:val="00117DE3"/>
    <w:pPr>
      <w:bidi/>
    </w:pPr>
  </w:style>
  <w:style w:type="paragraph" w:customStyle="1" w:styleId="B33E79C6295E4E849B84D8BC8F2CA5FC">
    <w:name w:val="B33E79C6295E4E849B84D8BC8F2CA5FC"/>
    <w:rsid w:val="00117DE3"/>
    <w:pPr>
      <w:bidi/>
    </w:pPr>
  </w:style>
  <w:style w:type="paragraph" w:customStyle="1" w:styleId="34543B056E914A8395AB8FCF5173F0BD">
    <w:name w:val="34543B056E914A8395AB8FCF5173F0BD"/>
    <w:rsid w:val="008B6773"/>
    <w:pPr>
      <w:bidi/>
    </w:pPr>
  </w:style>
  <w:style w:type="paragraph" w:customStyle="1" w:styleId="D5F739022A964CFD8BD86058789989DC">
    <w:name w:val="D5F739022A964CFD8BD86058789989DC"/>
    <w:rsid w:val="00BE441A"/>
    <w:pPr>
      <w:bidi/>
    </w:pPr>
  </w:style>
  <w:style w:type="paragraph" w:customStyle="1" w:styleId="D29218AFD1A34243AD9B8424E6426157">
    <w:name w:val="D29218AFD1A34243AD9B8424E6426157"/>
    <w:rsid w:val="00BE441A"/>
    <w:pPr>
      <w:bidi/>
    </w:pPr>
  </w:style>
  <w:style w:type="paragraph" w:customStyle="1" w:styleId="AF18D2F237B1400E8244E11F451E6AB9">
    <w:name w:val="AF18D2F237B1400E8244E11F451E6AB9"/>
    <w:rsid w:val="00BE441A"/>
    <w:pPr>
      <w:bidi/>
    </w:pPr>
  </w:style>
  <w:style w:type="paragraph" w:customStyle="1" w:styleId="5D371594DE054B7E805D21BB05144F87">
    <w:name w:val="5D371594DE054B7E805D21BB05144F87"/>
    <w:rsid w:val="00B66FE8"/>
    <w:pPr>
      <w:bidi/>
    </w:pPr>
  </w:style>
  <w:style w:type="paragraph" w:customStyle="1" w:styleId="E5BA6E4C70824273A5574E21243E7EE5">
    <w:name w:val="E5BA6E4C70824273A5574E21243E7EE5"/>
    <w:rsid w:val="0027638F"/>
    <w:pPr>
      <w:bidi/>
    </w:pPr>
  </w:style>
  <w:style w:type="paragraph" w:customStyle="1" w:styleId="22D730C286A046BAA88FE13CB5BF11FE">
    <w:name w:val="22D730C286A046BAA88FE13CB5BF11FE"/>
    <w:rsid w:val="00EE441F"/>
    <w:pPr>
      <w:bidi/>
    </w:pPr>
  </w:style>
  <w:style w:type="paragraph" w:customStyle="1" w:styleId="34998006B4304972A8A60117898C9298">
    <w:name w:val="34998006B4304972A8A60117898C9298"/>
    <w:rsid w:val="00EE441F"/>
    <w:pPr>
      <w:bidi/>
    </w:pPr>
  </w:style>
  <w:style w:type="paragraph" w:customStyle="1" w:styleId="69F604663BCB41F8ABB0D74579A4DA3D">
    <w:name w:val="69F604663BCB41F8ABB0D74579A4DA3D"/>
    <w:rsid w:val="00FC7C42"/>
    <w:pPr>
      <w:bidi/>
    </w:pPr>
  </w:style>
  <w:style w:type="paragraph" w:customStyle="1" w:styleId="AA1E79E4172F45559168812F5B84297C">
    <w:name w:val="AA1E79E4172F45559168812F5B84297C"/>
    <w:rsid w:val="00015976"/>
    <w:pPr>
      <w:bidi/>
    </w:pPr>
  </w:style>
  <w:style w:type="paragraph" w:customStyle="1" w:styleId="CE98A0FBCF2B42D7A0265BB6CC2C19E9">
    <w:name w:val="CE98A0FBCF2B42D7A0265BB6CC2C19E9"/>
    <w:rsid w:val="006E2A85"/>
    <w:pPr>
      <w:bidi/>
    </w:pPr>
  </w:style>
  <w:style w:type="paragraph" w:customStyle="1" w:styleId="03E0D49B012140279FB4C66FAF8712E9">
    <w:name w:val="03E0D49B012140279FB4C66FAF8712E9"/>
    <w:rsid w:val="00382D72"/>
    <w:pPr>
      <w:bidi/>
    </w:pPr>
  </w:style>
  <w:style w:type="paragraph" w:customStyle="1" w:styleId="E979FD3B6CB4457BB5834F28B1DCAB92">
    <w:name w:val="E979FD3B6CB4457BB5834F28B1DCAB92"/>
    <w:rsid w:val="00781422"/>
    <w:pPr>
      <w:bidi/>
    </w:pPr>
  </w:style>
  <w:style w:type="paragraph" w:customStyle="1" w:styleId="27B2903466E149488484B83416782301">
    <w:name w:val="27B2903466E149488484B83416782301"/>
    <w:rsid w:val="00801B3F"/>
    <w:pPr>
      <w:bidi/>
    </w:pPr>
  </w:style>
  <w:style w:type="paragraph" w:customStyle="1" w:styleId="9637AB56904144758955EFF9C8FD8B1D">
    <w:name w:val="9637AB56904144758955EFF9C8FD8B1D"/>
    <w:rsid w:val="00987E71"/>
    <w:pPr>
      <w:bidi/>
    </w:pPr>
  </w:style>
  <w:style w:type="paragraph" w:customStyle="1" w:styleId="2E7B4B41A92E4ABE9D5439A867D6D232">
    <w:name w:val="2E7B4B41A92E4ABE9D5439A867D6D232"/>
    <w:rsid w:val="006A14C8"/>
    <w:pPr>
      <w:bidi/>
    </w:pPr>
  </w:style>
  <w:style w:type="paragraph" w:customStyle="1" w:styleId="E8D34E287FEF499BAFC0424D0E4808FD">
    <w:name w:val="E8D34E287FEF499BAFC0424D0E4808FD"/>
    <w:rsid w:val="00946F20"/>
    <w:pPr>
      <w:bidi/>
    </w:pPr>
  </w:style>
  <w:style w:type="paragraph" w:customStyle="1" w:styleId="C64A734188754408B119C4604BE29683">
    <w:name w:val="C64A734188754408B119C4604BE29683"/>
    <w:rsid w:val="00601195"/>
    <w:pPr>
      <w:bidi/>
    </w:pPr>
  </w:style>
  <w:style w:type="paragraph" w:customStyle="1" w:styleId="E79F41EDE99D4520B871324ECEAA53D0">
    <w:name w:val="E79F41EDE99D4520B871324ECEAA53D0"/>
    <w:rsid w:val="00601195"/>
    <w:pPr>
      <w:bidi/>
    </w:pPr>
  </w:style>
  <w:style w:type="paragraph" w:customStyle="1" w:styleId="716CB9D93CBD47C8A63862D8BD4E6FEB">
    <w:name w:val="716CB9D93CBD47C8A63862D8BD4E6FEB"/>
    <w:rsid w:val="0060119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55E10-6354-4319-AFD7-8DF37C5B8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F9B9F50</Template>
  <TotalTime>6</TotalTime>
  <Pages>1</Pages>
  <Words>485</Words>
  <Characters>2815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מודעת פרסום 173/2019-מכרז מסגרת לאספקת שירותי הזנה במעונות המשרד, בפריסה ארצית</vt:lpstr>
      <vt:lpstr>משרד הרווחה והשירותים החברתיים פונה בזאת לקבלת הצעות למכרזים הבאים:</vt:lpstr>
    </vt:vector>
  </TitlesOfParts>
  <Company>MOLSA</Company>
  <LinksUpToDate>false</LinksUpToDate>
  <CharactersWithSpaces>3294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פרסום 173/2019-מכרז מסגרת לאספקת שירותי הזנה במעונות המשרד, בפריסה ארצית</dc:title>
  <dc:creator>MichalhO</dc:creator>
  <cp:lastModifiedBy>יואב הרן</cp:lastModifiedBy>
  <cp:revision>3</cp:revision>
  <cp:lastPrinted>2019-12-03T12:15:00Z</cp:lastPrinted>
  <dcterms:created xsi:type="dcterms:W3CDTF">2019-12-02T10:01:00Z</dcterms:created>
  <dcterms:modified xsi:type="dcterms:W3CDTF">2019-12-03T12:17:00Z</dcterms:modified>
</cp:coreProperties>
</file>